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0" w:rsidRDefault="00B737C0" w:rsidP="00B737C0">
      <w:pPr>
        <w:pStyle w:val="3"/>
        <w:rPr>
          <w:rFonts w:hint="cs"/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ביכורים פרק ג משנה ב</w:t>
      </w:r>
    </w:p>
    <w:p w:rsidR="00B737C0" w:rsidRPr="00551195" w:rsidRDefault="00B737C0" w:rsidP="00B737C0">
      <w:pPr>
        <w:rPr>
          <w:rtl/>
        </w:rPr>
      </w:pPr>
    </w:p>
    <w:p w:rsidR="00B737C0" w:rsidRDefault="00B737C0" w:rsidP="00B737C0">
      <w:pPr>
        <w:pStyle w:val="1"/>
        <w:spacing w:line="30" w:lineRule="atLeast"/>
        <w:rPr>
          <w:rtl/>
        </w:rPr>
      </w:pPr>
      <w:r>
        <w:rPr>
          <w:rFonts w:hint="cs"/>
          <w:rtl/>
        </w:rPr>
        <w:t xml:space="preserve">התכנסות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 בעיר המעמד לקראת העלייה לירושלים</w:t>
      </w:r>
    </w:p>
    <w:p w:rsidR="00B737C0" w:rsidRPr="009A7F3C" w:rsidRDefault="00B737C0" w:rsidP="00B737C0">
      <w:pPr>
        <w:spacing w:before="120" w:after="120" w:line="30" w:lineRule="atLeast"/>
        <w:rPr>
          <w:rtl/>
        </w:rPr>
      </w:pPr>
    </w:p>
    <w:p w:rsidR="00B737C0" w:rsidRDefault="00B737C0" w:rsidP="00B737C0">
      <w:pPr>
        <w:pStyle w:val="2"/>
        <w:spacing w:line="30" w:lineRule="atLeast"/>
        <w:rPr>
          <w:rtl/>
        </w:rPr>
      </w:pPr>
      <w:r w:rsidRPr="009A7F3C">
        <w:rPr>
          <w:rFonts w:hint="cs"/>
          <w:rtl/>
        </w:rPr>
        <w:t>כֵּיצַד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מַעֲלִין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אֶת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הַבִּכּוּרִים</w:t>
      </w:r>
      <w:r>
        <w:rPr>
          <w:rFonts w:hint="cs"/>
          <w:rtl/>
        </w:rPr>
        <w:t>?</w:t>
      </w:r>
      <w:r w:rsidRPr="009A7F3C">
        <w:rPr>
          <w:rtl/>
        </w:rPr>
        <w:t xml:space="preserve"> </w:t>
      </w:r>
    </w:p>
    <w:p w:rsidR="00B737C0" w:rsidRDefault="00B737C0" w:rsidP="00B737C0">
      <w:pPr>
        <w:pStyle w:val="2"/>
        <w:spacing w:line="30" w:lineRule="atLeast"/>
        <w:rPr>
          <w:rtl/>
        </w:rPr>
      </w:pPr>
      <w:r w:rsidRPr="009A7F3C">
        <w:rPr>
          <w:rFonts w:hint="cs"/>
          <w:rtl/>
        </w:rPr>
        <w:t>כָּל</w:t>
      </w:r>
      <w:r w:rsidRPr="009A7F3C">
        <w:rPr>
          <w:rtl/>
        </w:rPr>
        <w:t xml:space="preserve"> </w:t>
      </w:r>
      <w:proofErr w:type="spellStart"/>
      <w:r w:rsidRPr="009A7F3C">
        <w:rPr>
          <w:rFonts w:hint="cs"/>
          <w:rtl/>
        </w:rPr>
        <w:t>הַעֲיָרוֹת</w:t>
      </w:r>
      <w:proofErr w:type="spellEnd"/>
      <w:r w:rsidRPr="009A7F3C">
        <w:rPr>
          <w:rtl/>
        </w:rPr>
        <w:t xml:space="preserve"> </w:t>
      </w:r>
      <w:r w:rsidRPr="009A7F3C">
        <w:rPr>
          <w:rFonts w:hint="cs"/>
          <w:rtl/>
        </w:rPr>
        <w:t>שֶׁבַּמַּעֲמָד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מִתְכַּנְּסוֹת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לָעִיר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שֶׁל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מַעֲמָד</w:t>
      </w:r>
      <w:r>
        <w:rPr>
          <w:rFonts w:hint="cs"/>
          <w:rtl/>
        </w:rPr>
        <w:t>.</w:t>
      </w:r>
      <w:r w:rsidRPr="009A7F3C">
        <w:rPr>
          <w:rtl/>
        </w:rPr>
        <w:t xml:space="preserve"> </w:t>
      </w:r>
    </w:p>
    <w:p w:rsidR="00B737C0" w:rsidRDefault="00B737C0" w:rsidP="00B737C0">
      <w:pPr>
        <w:pStyle w:val="2"/>
        <w:spacing w:line="30" w:lineRule="atLeast"/>
        <w:rPr>
          <w:rtl/>
        </w:rPr>
      </w:pPr>
      <w:r w:rsidRPr="009A7F3C">
        <w:rPr>
          <w:rFonts w:hint="cs"/>
          <w:rtl/>
        </w:rPr>
        <w:t>וְלָנִין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בִּרְחוֹבָהּ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שֶׁל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עִיר</w:t>
      </w:r>
      <w:r w:rsidRPr="009A7F3C">
        <w:rPr>
          <w:rtl/>
        </w:rPr>
        <w:t xml:space="preserve">, </w:t>
      </w:r>
      <w:r w:rsidRPr="009A7F3C">
        <w:rPr>
          <w:rFonts w:hint="cs"/>
          <w:rtl/>
        </w:rPr>
        <w:t>וְלֹא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הָיוּ</w:t>
      </w:r>
      <w:r w:rsidRPr="009A7F3C">
        <w:rPr>
          <w:rtl/>
        </w:rPr>
        <w:t xml:space="preserve"> </w:t>
      </w:r>
      <w:proofErr w:type="spellStart"/>
      <w:r w:rsidRPr="009A7F3C">
        <w:rPr>
          <w:rFonts w:hint="cs"/>
          <w:rtl/>
        </w:rPr>
        <w:t>נִכְנָסִין</w:t>
      </w:r>
      <w:proofErr w:type="spellEnd"/>
      <w:r w:rsidRPr="009A7F3C">
        <w:rPr>
          <w:rtl/>
        </w:rPr>
        <w:t xml:space="preserve"> </w:t>
      </w:r>
      <w:r w:rsidRPr="009A7F3C">
        <w:rPr>
          <w:rFonts w:hint="cs"/>
          <w:rtl/>
        </w:rPr>
        <w:t>לַבָּתִּים</w:t>
      </w:r>
      <w:r w:rsidRPr="009A7F3C">
        <w:rPr>
          <w:rtl/>
        </w:rPr>
        <w:t>.</w:t>
      </w:r>
    </w:p>
    <w:p w:rsidR="00B737C0" w:rsidRPr="007A041A" w:rsidRDefault="00B737C0" w:rsidP="00B737C0">
      <w:pPr>
        <w:pStyle w:val="2"/>
        <w:spacing w:line="30" w:lineRule="atLeast"/>
        <w:rPr>
          <w:rtl/>
        </w:rPr>
      </w:pPr>
      <w:r w:rsidRPr="009A7F3C">
        <w:rPr>
          <w:rFonts w:hint="cs"/>
          <w:rtl/>
        </w:rPr>
        <w:t>וְלַמַּשְׁכִּים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הָיָה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הַמְמֻנֶּה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אוֹמֵר</w:t>
      </w:r>
      <w:r>
        <w:rPr>
          <w:rFonts w:hint="cs"/>
          <w:rtl/>
        </w:rPr>
        <w:t>:</w:t>
      </w:r>
      <w:r w:rsidRPr="009A7F3C">
        <w:rPr>
          <w:rtl/>
        </w:rPr>
        <w:t xml:space="preserve"> </w:t>
      </w:r>
      <w:r>
        <w:rPr>
          <w:rFonts w:hint="cs"/>
          <w:rtl/>
        </w:rPr>
        <w:t>"</w:t>
      </w:r>
      <w:r w:rsidRPr="009A7F3C">
        <w:rPr>
          <w:rFonts w:hint="cs"/>
          <w:rtl/>
        </w:rPr>
        <w:t>קוּמוּ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וְנַעֲלֶה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צִיּוֹן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אֶל</w:t>
      </w:r>
      <w:r w:rsidRPr="009A7F3C">
        <w:rPr>
          <w:rtl/>
        </w:rPr>
        <w:t xml:space="preserve"> </w:t>
      </w:r>
      <w:r w:rsidRPr="009A7F3C">
        <w:rPr>
          <w:rFonts w:hint="cs"/>
          <w:rtl/>
        </w:rPr>
        <w:t>ה</w:t>
      </w:r>
      <w:r w:rsidRPr="009A7F3C">
        <w:rPr>
          <w:rtl/>
        </w:rPr>
        <w:t xml:space="preserve">' </w:t>
      </w:r>
      <w:r w:rsidRPr="009A7F3C">
        <w:rPr>
          <w:rFonts w:hint="cs"/>
          <w:rtl/>
        </w:rPr>
        <w:t>אֱ</w:t>
      </w:r>
      <w:r>
        <w:rPr>
          <w:rFonts w:hint="cs"/>
          <w:rtl/>
        </w:rPr>
        <w:t>-</w:t>
      </w:r>
      <w:r w:rsidRPr="009A7F3C">
        <w:rPr>
          <w:rFonts w:hint="cs"/>
          <w:rtl/>
        </w:rPr>
        <w:t>לֹהֵינוּ</w:t>
      </w:r>
      <w:r>
        <w:rPr>
          <w:rFonts w:hint="cs"/>
          <w:rtl/>
        </w:rPr>
        <w:t>" (ירמיה לא, ה).</w:t>
      </w:r>
    </w:p>
    <w:p w:rsidR="00B737C0" w:rsidRDefault="00B737C0" w:rsidP="00B737C0">
      <w:pPr>
        <w:pStyle w:val="a4"/>
        <w:rPr>
          <w:rFonts w:hint="cs"/>
          <w:rtl/>
        </w:rPr>
      </w:pPr>
    </w:p>
    <w:p w:rsidR="00B737C0" w:rsidRDefault="00B737C0" w:rsidP="00B737C0">
      <w:pPr>
        <w:pStyle w:val="a4"/>
        <w:rPr>
          <w:rFonts w:hint="cs"/>
          <w:rtl/>
        </w:rPr>
      </w:pPr>
      <w:r w:rsidRPr="001269DD">
        <w:rPr>
          <w:rtl/>
        </w:rPr>
        <w:t>משימה 1:</w:t>
      </w:r>
    </w:p>
    <w:p w:rsidR="00B737C0" w:rsidRDefault="00B737C0" w:rsidP="00B737C0">
      <w:pPr>
        <w:spacing w:before="120" w:after="120" w:line="30" w:lineRule="atLeast"/>
        <w:rPr>
          <w:sz w:val="26"/>
          <w:szCs w:val="26"/>
          <w:rtl/>
        </w:rPr>
      </w:pPr>
      <w:r w:rsidRPr="004C1A7F">
        <w:rPr>
          <w:rFonts w:hint="cs"/>
          <w:sz w:val="26"/>
          <w:szCs w:val="26"/>
          <w:rtl/>
        </w:rPr>
        <w:t xml:space="preserve">למשנה שלנו יש </w:t>
      </w:r>
      <w:r w:rsidRPr="004C1A7F">
        <w:rPr>
          <w:rFonts w:hint="cs"/>
          <w:b/>
          <w:bCs/>
          <w:color w:val="FFC000"/>
          <w:sz w:val="26"/>
          <w:szCs w:val="26"/>
          <w:rtl/>
        </w:rPr>
        <w:t>כותרת</w:t>
      </w:r>
      <w:r w:rsidRPr="004C1A7F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>הכותרת מלמדת אותנו מהו הנושא שבו עוסקת המשנה.</w:t>
      </w:r>
    </w:p>
    <w:p w:rsidR="00B737C0" w:rsidRDefault="00B737C0" w:rsidP="00B737C0">
      <w:pPr>
        <w:spacing w:before="120" w:after="120" w:line="30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את הכותרת </w:t>
      </w:r>
      <w:r w:rsidRPr="00986C65">
        <w:rPr>
          <w:rFonts w:hint="cs"/>
          <w:b/>
          <w:bCs/>
          <w:color w:val="FFC000"/>
          <w:sz w:val="26"/>
          <w:szCs w:val="26"/>
          <w:rtl/>
        </w:rPr>
        <w:t>בכתום</w:t>
      </w:r>
      <w:r>
        <w:rPr>
          <w:rFonts w:hint="cs"/>
          <w:sz w:val="26"/>
          <w:szCs w:val="26"/>
          <w:rtl/>
        </w:rPr>
        <w:t>.</w:t>
      </w:r>
    </w:p>
    <w:p w:rsidR="00B737C0" w:rsidRPr="004C1A7F" w:rsidRDefault="00B737C0" w:rsidP="00B737C0">
      <w:pPr>
        <w:spacing w:before="120" w:after="120" w:line="30" w:lineRule="atLeast"/>
        <w:rPr>
          <w:sz w:val="26"/>
          <w:szCs w:val="26"/>
          <w:rtl/>
        </w:rPr>
      </w:pPr>
    </w:p>
    <w:p w:rsidR="00B737C0" w:rsidRPr="00986C65" w:rsidRDefault="00B737C0" w:rsidP="00B737C0">
      <w:pPr>
        <w:pStyle w:val="a4"/>
        <w:rPr>
          <w:rtl/>
        </w:rPr>
      </w:pPr>
      <w:r w:rsidRPr="004D7FF4">
        <w:rPr>
          <w:rFonts w:hint="cs"/>
          <w:rtl/>
        </w:rPr>
        <w:t xml:space="preserve">משימה </w:t>
      </w:r>
      <w:r>
        <w:rPr>
          <w:rFonts w:hint="cs"/>
          <w:rtl/>
        </w:rPr>
        <w:t>2</w:t>
      </w:r>
      <w:r w:rsidRPr="004D7FF4">
        <w:rPr>
          <w:rFonts w:hint="cs"/>
          <w:rtl/>
        </w:rPr>
        <w:t>:</w:t>
      </w:r>
    </w:p>
    <w:p w:rsidR="00B737C0" w:rsidRDefault="00B737C0" w:rsidP="00B737C0">
      <w:pPr>
        <w:pStyle w:val="a3"/>
        <w:numPr>
          <w:ilvl w:val="0"/>
          <w:numId w:val="1"/>
        </w:numPr>
        <w:spacing w:before="120" w:after="120" w:line="30" w:lineRule="atLeast"/>
        <w:rPr>
          <w:rFonts w:hint="cs"/>
          <w:sz w:val="26"/>
          <w:szCs w:val="26"/>
        </w:rPr>
      </w:pPr>
      <w:r w:rsidRPr="00E44437">
        <w:rPr>
          <w:rFonts w:hint="cs"/>
          <w:sz w:val="26"/>
          <w:szCs w:val="26"/>
          <w:rtl/>
        </w:rPr>
        <w:t xml:space="preserve">כִּתבו </w:t>
      </w:r>
      <w:r w:rsidRPr="00E44437">
        <w:rPr>
          <w:rFonts w:hint="cs"/>
          <w:b/>
          <w:bCs/>
          <w:sz w:val="26"/>
          <w:szCs w:val="26"/>
          <w:rtl/>
        </w:rPr>
        <w:t>נכון/לא נכון</w:t>
      </w:r>
      <w:r>
        <w:rPr>
          <w:rFonts w:hint="cs"/>
          <w:sz w:val="26"/>
          <w:szCs w:val="26"/>
          <w:rtl/>
        </w:rPr>
        <w:t>, היעזרו בהסברים שבחוברת:</w:t>
      </w:r>
    </w:p>
    <w:p w:rsidR="00B737C0" w:rsidRPr="00E44437" w:rsidRDefault="00B737C0" w:rsidP="00B737C0">
      <w:pPr>
        <w:pStyle w:val="a3"/>
        <w:spacing w:before="120" w:after="120" w:line="30" w:lineRule="atLeast"/>
        <w:ind w:left="360"/>
        <w:rPr>
          <w:sz w:val="26"/>
          <w:szCs w:val="26"/>
        </w:rPr>
      </w:pPr>
    </w:p>
    <w:p w:rsidR="00B737C0" w:rsidRDefault="00B737C0" w:rsidP="00B737C0">
      <w:pPr>
        <w:pStyle w:val="a3"/>
        <w:numPr>
          <w:ilvl w:val="0"/>
          <w:numId w:val="3"/>
        </w:numPr>
        <w:spacing w:before="120" w:after="120" w:line="30" w:lineRule="atLeast"/>
        <w:contextualSpacing w:val="0"/>
        <w:rPr>
          <w:sz w:val="26"/>
          <w:szCs w:val="26"/>
        </w:rPr>
      </w:pPr>
      <w:r w:rsidRPr="00E44437">
        <w:rPr>
          <w:rFonts w:hint="cs"/>
          <w:b/>
          <w:bCs/>
          <w:sz w:val="26"/>
          <w:szCs w:val="26"/>
          <w:rtl/>
        </w:rPr>
        <w:t>מעמד</w:t>
      </w:r>
      <w:r>
        <w:rPr>
          <w:rFonts w:hint="cs"/>
          <w:sz w:val="26"/>
          <w:szCs w:val="26"/>
          <w:rtl/>
        </w:rPr>
        <w:t xml:space="preserve"> הוא שם של עיר בצפון.</w:t>
      </w:r>
    </w:p>
    <w:p w:rsidR="00B737C0" w:rsidRPr="00E44437" w:rsidRDefault="00B737C0" w:rsidP="00B737C0">
      <w:pPr>
        <w:pStyle w:val="a3"/>
        <w:numPr>
          <w:ilvl w:val="0"/>
          <w:numId w:val="3"/>
        </w:numPr>
        <w:spacing w:before="120" w:after="120" w:line="30" w:lineRule="atLeast"/>
        <w:contextualSpacing w:val="0"/>
        <w:rPr>
          <w:sz w:val="26"/>
          <w:szCs w:val="26"/>
        </w:rPr>
      </w:pPr>
      <w:r w:rsidRPr="00E44437">
        <w:rPr>
          <w:rFonts w:hint="cs"/>
          <w:sz w:val="26"/>
          <w:szCs w:val="26"/>
          <w:rtl/>
        </w:rPr>
        <w:t>בארץ ישראל היו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E134CF">
        <w:rPr>
          <w:rFonts w:hint="cs"/>
          <w:sz w:val="26"/>
          <w:szCs w:val="26"/>
          <w:rtl/>
        </w:rPr>
        <w:t>24 מעמדות</w:t>
      </w:r>
      <w:r>
        <w:rPr>
          <w:rFonts w:hint="cs"/>
          <w:b/>
          <w:bCs/>
          <w:sz w:val="26"/>
          <w:szCs w:val="26"/>
          <w:rtl/>
        </w:rPr>
        <w:t>.</w:t>
      </w:r>
    </w:p>
    <w:p w:rsidR="00B737C0" w:rsidRDefault="00B737C0" w:rsidP="00B737C0">
      <w:pPr>
        <w:pStyle w:val="a3"/>
        <w:numPr>
          <w:ilvl w:val="0"/>
          <w:numId w:val="3"/>
        </w:numPr>
        <w:spacing w:before="120" w:after="120" w:line="30" w:lineRule="atLeast"/>
        <w:contextualSpacing w:val="0"/>
        <w:rPr>
          <w:sz w:val="26"/>
          <w:szCs w:val="26"/>
        </w:rPr>
      </w:pPr>
      <w:r w:rsidRPr="003C4E56">
        <w:rPr>
          <w:rFonts w:hint="cs"/>
          <w:b/>
          <w:bCs/>
          <w:sz w:val="26"/>
          <w:szCs w:val="26"/>
          <w:rtl/>
        </w:rPr>
        <w:t>עיר של מעמד</w:t>
      </w:r>
      <w:r>
        <w:rPr>
          <w:rFonts w:hint="cs"/>
          <w:sz w:val="26"/>
          <w:szCs w:val="26"/>
          <w:rtl/>
        </w:rPr>
        <w:t xml:space="preserve"> היא העיר </w:t>
      </w:r>
      <w:r w:rsidRPr="00E44437">
        <w:rPr>
          <w:rFonts w:hint="cs"/>
          <w:sz w:val="26"/>
          <w:szCs w:val="26"/>
          <w:rtl/>
        </w:rPr>
        <w:t>הדרומית ביותר בכל אזור.</w:t>
      </w:r>
    </w:p>
    <w:p w:rsidR="00B737C0" w:rsidRDefault="00B737C0" w:rsidP="00B737C0">
      <w:pPr>
        <w:pStyle w:val="a3"/>
        <w:numPr>
          <w:ilvl w:val="0"/>
          <w:numId w:val="3"/>
        </w:numPr>
        <w:spacing w:before="120" w:after="120" w:line="30" w:lineRule="atLeast"/>
        <w:contextualSpacing w:val="0"/>
        <w:rPr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 xml:space="preserve">עיר של מעמד </w:t>
      </w:r>
      <w:r w:rsidRPr="00E44437">
        <w:rPr>
          <w:rFonts w:hint="cs"/>
          <w:sz w:val="26"/>
          <w:szCs w:val="26"/>
          <w:rtl/>
        </w:rPr>
        <w:t>היא העיר המרכזית ביותר בכל אזור.</w:t>
      </w:r>
    </w:p>
    <w:p w:rsidR="00B737C0" w:rsidRDefault="00B737C0" w:rsidP="00B737C0">
      <w:pPr>
        <w:pStyle w:val="a3"/>
        <w:numPr>
          <w:ilvl w:val="0"/>
          <w:numId w:val="3"/>
        </w:numPr>
        <w:spacing w:before="120" w:after="120" w:line="30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פירוש המילים </w:t>
      </w:r>
      <w:r w:rsidRPr="003C4E56">
        <w:rPr>
          <w:rFonts w:hint="cs"/>
          <w:b/>
          <w:bCs/>
          <w:sz w:val="26"/>
          <w:szCs w:val="26"/>
          <w:rtl/>
        </w:rPr>
        <w:t>כל העיירות שבמעמד מתכנסות לעיר של מעמד</w:t>
      </w:r>
      <w:r>
        <w:rPr>
          <w:rFonts w:hint="cs"/>
          <w:sz w:val="26"/>
          <w:szCs w:val="26"/>
          <w:rtl/>
        </w:rPr>
        <w:t xml:space="preserve"> הוא:</w:t>
      </w:r>
    </w:p>
    <w:p w:rsidR="00B737C0" w:rsidRDefault="00B737C0" w:rsidP="00B737C0">
      <w:pPr>
        <w:spacing w:before="120" w:after="120" w:line="30" w:lineRule="atLeast"/>
        <w:ind w:left="360" w:firstLine="360"/>
        <w:rPr>
          <w:sz w:val="26"/>
          <w:szCs w:val="26"/>
          <w:rtl/>
        </w:rPr>
      </w:pPr>
      <w:r w:rsidRPr="003C4E56">
        <w:rPr>
          <w:rFonts w:hint="cs"/>
          <w:sz w:val="26"/>
          <w:szCs w:val="26"/>
          <w:rtl/>
        </w:rPr>
        <w:t>תושבי ה</w:t>
      </w:r>
      <w:r>
        <w:rPr>
          <w:rFonts w:hint="cs"/>
          <w:sz w:val="26"/>
          <w:szCs w:val="26"/>
          <w:rtl/>
        </w:rPr>
        <w:t xml:space="preserve">עיירות </w:t>
      </w:r>
      <w:r w:rsidRPr="00E44437">
        <w:rPr>
          <w:rFonts w:hint="cs"/>
          <w:sz w:val="26"/>
          <w:szCs w:val="26"/>
          <w:rtl/>
        </w:rPr>
        <w:t xml:space="preserve">הקטנות שבכל אזור היו באים לעיר הגדולה </w:t>
      </w:r>
      <w:r>
        <w:rPr>
          <w:rFonts w:hint="cs"/>
          <w:sz w:val="26"/>
          <w:szCs w:val="26"/>
          <w:rtl/>
        </w:rPr>
        <w:t>ביותר בכל אזור.</w:t>
      </w:r>
    </w:p>
    <w:p w:rsidR="00B737C0" w:rsidRDefault="00B737C0" w:rsidP="00B737C0">
      <w:pPr>
        <w:pStyle w:val="a3"/>
        <w:numPr>
          <w:ilvl w:val="0"/>
          <w:numId w:val="3"/>
        </w:numPr>
        <w:spacing w:before="120" w:after="120" w:line="30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פירוש המילים </w:t>
      </w:r>
      <w:r w:rsidRPr="003C4E56">
        <w:rPr>
          <w:rFonts w:hint="cs"/>
          <w:b/>
          <w:bCs/>
          <w:sz w:val="26"/>
          <w:szCs w:val="26"/>
          <w:rtl/>
        </w:rPr>
        <w:t>כל העיירות שבמעמד מתכנסות לעיר של מעמד</w:t>
      </w:r>
      <w:r>
        <w:rPr>
          <w:rFonts w:hint="cs"/>
          <w:sz w:val="26"/>
          <w:szCs w:val="26"/>
          <w:rtl/>
        </w:rPr>
        <w:t xml:space="preserve"> הוא:</w:t>
      </w:r>
    </w:p>
    <w:p w:rsidR="00B737C0" w:rsidRDefault="00B737C0" w:rsidP="00B737C0">
      <w:pPr>
        <w:spacing w:before="120" w:after="120" w:line="30" w:lineRule="atLeast"/>
        <w:ind w:left="360" w:firstLine="360"/>
        <w:rPr>
          <w:sz w:val="26"/>
          <w:szCs w:val="26"/>
          <w:rtl/>
        </w:rPr>
      </w:pPr>
      <w:r w:rsidRPr="003C4E56">
        <w:rPr>
          <w:rFonts w:hint="cs"/>
          <w:sz w:val="26"/>
          <w:szCs w:val="26"/>
          <w:rtl/>
        </w:rPr>
        <w:t>תושבי ה</w:t>
      </w:r>
      <w:r>
        <w:rPr>
          <w:rFonts w:hint="cs"/>
          <w:sz w:val="26"/>
          <w:szCs w:val="26"/>
          <w:rtl/>
        </w:rPr>
        <w:t xml:space="preserve">עיירות </w:t>
      </w:r>
      <w:r w:rsidRPr="00E44437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>גדולות</w:t>
      </w:r>
      <w:r w:rsidRPr="00E44437">
        <w:rPr>
          <w:rFonts w:hint="cs"/>
          <w:sz w:val="26"/>
          <w:szCs w:val="26"/>
          <w:rtl/>
        </w:rPr>
        <w:t xml:space="preserve"> שבכל אזור היו באים לעיר </w:t>
      </w:r>
      <w:r>
        <w:rPr>
          <w:rFonts w:hint="cs"/>
          <w:sz w:val="26"/>
          <w:szCs w:val="26"/>
          <w:rtl/>
        </w:rPr>
        <w:t>הקטנה ביותר בכל אזור.</w:t>
      </w:r>
    </w:p>
    <w:p w:rsidR="00B737C0" w:rsidRPr="00E44437" w:rsidRDefault="00B737C0" w:rsidP="00B737C0">
      <w:pPr>
        <w:spacing w:before="120" w:after="120" w:line="30" w:lineRule="atLeast"/>
        <w:ind w:left="360"/>
        <w:rPr>
          <w:sz w:val="26"/>
          <w:szCs w:val="26"/>
          <w:rtl/>
        </w:rPr>
      </w:pPr>
    </w:p>
    <w:p w:rsidR="00B737C0" w:rsidRDefault="00B737C0" w:rsidP="00B737C0">
      <w:pPr>
        <w:pStyle w:val="a3"/>
        <w:numPr>
          <w:ilvl w:val="0"/>
          <w:numId w:val="1"/>
        </w:numPr>
        <w:spacing w:before="120" w:after="120" w:line="30" w:lineRule="atLeast"/>
        <w:rPr>
          <w:sz w:val="26"/>
          <w:szCs w:val="26"/>
        </w:rPr>
      </w:pPr>
      <w:r w:rsidRPr="00E44437">
        <w:rPr>
          <w:rFonts w:hint="cs"/>
          <w:sz w:val="26"/>
          <w:szCs w:val="26"/>
          <w:rtl/>
        </w:rPr>
        <w:t>וְלָנִין</w:t>
      </w:r>
      <w:r w:rsidRPr="00E44437">
        <w:rPr>
          <w:sz w:val="26"/>
          <w:szCs w:val="26"/>
          <w:rtl/>
        </w:rPr>
        <w:t xml:space="preserve"> </w:t>
      </w:r>
      <w:r w:rsidRPr="00E44437">
        <w:rPr>
          <w:rFonts w:hint="cs"/>
          <w:sz w:val="26"/>
          <w:szCs w:val="26"/>
          <w:rtl/>
        </w:rPr>
        <w:t>בִּרְחוֹבָהּ</w:t>
      </w:r>
      <w:r w:rsidRPr="00E44437">
        <w:rPr>
          <w:sz w:val="26"/>
          <w:szCs w:val="26"/>
          <w:rtl/>
        </w:rPr>
        <w:t xml:space="preserve"> </w:t>
      </w:r>
      <w:r w:rsidRPr="00E44437">
        <w:rPr>
          <w:rFonts w:hint="cs"/>
          <w:sz w:val="26"/>
          <w:szCs w:val="26"/>
          <w:rtl/>
        </w:rPr>
        <w:t>שֶׁל</w:t>
      </w:r>
      <w:r w:rsidRPr="00E44437">
        <w:rPr>
          <w:sz w:val="26"/>
          <w:szCs w:val="26"/>
          <w:rtl/>
        </w:rPr>
        <w:t xml:space="preserve"> </w:t>
      </w:r>
      <w:r w:rsidRPr="00E44437">
        <w:rPr>
          <w:rFonts w:hint="cs"/>
          <w:sz w:val="26"/>
          <w:szCs w:val="26"/>
          <w:rtl/>
        </w:rPr>
        <w:t>עִיר</w:t>
      </w:r>
      <w:r w:rsidRPr="00E44437">
        <w:rPr>
          <w:sz w:val="26"/>
          <w:szCs w:val="26"/>
          <w:rtl/>
        </w:rPr>
        <w:t xml:space="preserve">, </w:t>
      </w:r>
      <w:r w:rsidRPr="00E44437">
        <w:rPr>
          <w:rFonts w:hint="cs"/>
          <w:sz w:val="26"/>
          <w:szCs w:val="26"/>
          <w:rtl/>
        </w:rPr>
        <w:t>וְלֹא</w:t>
      </w:r>
      <w:r w:rsidRPr="00E44437">
        <w:rPr>
          <w:sz w:val="26"/>
          <w:szCs w:val="26"/>
          <w:rtl/>
        </w:rPr>
        <w:t xml:space="preserve"> </w:t>
      </w:r>
      <w:r w:rsidRPr="00E44437">
        <w:rPr>
          <w:rFonts w:hint="cs"/>
          <w:sz w:val="26"/>
          <w:szCs w:val="26"/>
          <w:rtl/>
        </w:rPr>
        <w:t>הָיוּ</w:t>
      </w:r>
      <w:r w:rsidRPr="00E44437">
        <w:rPr>
          <w:sz w:val="26"/>
          <w:szCs w:val="26"/>
          <w:rtl/>
        </w:rPr>
        <w:t xml:space="preserve"> </w:t>
      </w:r>
      <w:proofErr w:type="spellStart"/>
      <w:r w:rsidRPr="00E44437">
        <w:rPr>
          <w:rFonts w:hint="cs"/>
          <w:sz w:val="26"/>
          <w:szCs w:val="26"/>
          <w:rtl/>
        </w:rPr>
        <w:t>נִכְנָסִין</w:t>
      </w:r>
      <w:proofErr w:type="spellEnd"/>
      <w:r w:rsidRPr="00E44437">
        <w:rPr>
          <w:sz w:val="26"/>
          <w:szCs w:val="26"/>
          <w:rtl/>
        </w:rPr>
        <w:t xml:space="preserve"> </w:t>
      </w:r>
      <w:r w:rsidRPr="00E44437">
        <w:rPr>
          <w:rFonts w:hint="cs"/>
          <w:sz w:val="26"/>
          <w:szCs w:val="26"/>
          <w:rtl/>
        </w:rPr>
        <w:t>לַבָּתִּים</w:t>
      </w:r>
      <w:r w:rsidRPr="00E44437">
        <w:rPr>
          <w:sz w:val="26"/>
          <w:szCs w:val="26"/>
          <w:rtl/>
        </w:rPr>
        <w:t>.</w:t>
      </w:r>
    </w:p>
    <w:p w:rsidR="00B737C0" w:rsidRPr="00E44437" w:rsidRDefault="00B737C0" w:rsidP="00B737C0">
      <w:pPr>
        <w:pStyle w:val="a3"/>
        <w:spacing w:before="120" w:after="120" w:line="30" w:lineRule="atLeast"/>
        <w:ind w:left="360"/>
        <w:rPr>
          <w:sz w:val="26"/>
          <w:szCs w:val="26"/>
          <w:rtl/>
        </w:rPr>
      </w:pPr>
    </w:p>
    <w:p w:rsidR="00B737C0" w:rsidRPr="003C4E56" w:rsidRDefault="00B737C0" w:rsidP="00B737C0">
      <w:pPr>
        <w:pStyle w:val="a3"/>
        <w:spacing w:before="120" w:after="120" w:line="30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מי היו ישנים ברחובה של עיר ולא היו נכנסים לבתים? מדוע נהגו כך? (</w:t>
      </w:r>
      <w:proofErr w:type="spellStart"/>
      <w:r>
        <w:rPr>
          <w:rFonts w:hint="cs"/>
          <w:sz w:val="26"/>
          <w:szCs w:val="26"/>
          <w:rtl/>
        </w:rPr>
        <w:t>הֵעָזרו</w:t>
      </w:r>
      <w:proofErr w:type="spellEnd"/>
      <w:r>
        <w:rPr>
          <w:rFonts w:hint="cs"/>
          <w:sz w:val="26"/>
          <w:szCs w:val="26"/>
          <w:rtl/>
        </w:rPr>
        <w:t xml:space="preserve"> בפירושי המילים)</w:t>
      </w:r>
    </w:p>
    <w:p w:rsidR="00B737C0" w:rsidRDefault="00B737C0" w:rsidP="00B737C0">
      <w:pPr>
        <w:spacing w:before="120" w:after="120" w:line="30" w:lineRule="atLeast"/>
        <w:rPr>
          <w:b/>
          <w:bCs/>
          <w:sz w:val="26"/>
          <w:szCs w:val="26"/>
          <w:rtl/>
        </w:rPr>
      </w:pPr>
    </w:p>
    <w:p w:rsidR="00B737C0" w:rsidRDefault="00B737C0" w:rsidP="00B737C0">
      <w:pPr>
        <w:spacing w:before="120" w:after="120" w:line="30" w:lineRule="atLeas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משימה 4:</w:t>
      </w:r>
    </w:p>
    <w:p w:rsidR="00B737C0" w:rsidRPr="00647AA6" w:rsidRDefault="00B737C0" w:rsidP="00B737C0">
      <w:pPr>
        <w:spacing w:before="120" w:after="120" w:line="30" w:lineRule="atLeast"/>
        <w:rPr>
          <w:sz w:val="26"/>
          <w:szCs w:val="26"/>
          <w:rtl/>
        </w:rPr>
      </w:pPr>
      <w:r w:rsidRPr="00647AA6">
        <w:rPr>
          <w:rFonts w:hint="cs"/>
          <w:sz w:val="26"/>
          <w:szCs w:val="26"/>
          <w:rtl/>
        </w:rPr>
        <w:t>וְלַמַּשְׁכִּים</w:t>
      </w:r>
      <w:r w:rsidRPr="00647AA6">
        <w:rPr>
          <w:sz w:val="26"/>
          <w:szCs w:val="26"/>
          <w:rtl/>
        </w:rPr>
        <w:t xml:space="preserve"> </w:t>
      </w:r>
      <w:r w:rsidRPr="00647AA6">
        <w:rPr>
          <w:rFonts w:hint="cs"/>
          <w:sz w:val="26"/>
          <w:szCs w:val="26"/>
          <w:rtl/>
        </w:rPr>
        <w:t>הָיָה</w:t>
      </w:r>
      <w:r w:rsidRPr="00647AA6">
        <w:rPr>
          <w:sz w:val="26"/>
          <w:szCs w:val="26"/>
          <w:rtl/>
        </w:rPr>
        <w:t xml:space="preserve"> </w:t>
      </w:r>
      <w:r w:rsidRPr="00647AA6">
        <w:rPr>
          <w:rFonts w:hint="cs"/>
          <w:sz w:val="26"/>
          <w:szCs w:val="26"/>
          <w:rtl/>
        </w:rPr>
        <w:t>הַמְמֻנֶּה</w:t>
      </w:r>
      <w:r w:rsidRPr="00647AA6">
        <w:rPr>
          <w:sz w:val="26"/>
          <w:szCs w:val="26"/>
          <w:rtl/>
        </w:rPr>
        <w:t xml:space="preserve"> </w:t>
      </w:r>
      <w:r w:rsidRPr="00647AA6">
        <w:rPr>
          <w:rFonts w:hint="cs"/>
          <w:sz w:val="26"/>
          <w:szCs w:val="26"/>
          <w:rtl/>
        </w:rPr>
        <w:t>אוֹמֵר</w:t>
      </w:r>
      <w:r w:rsidRPr="00647AA6">
        <w:rPr>
          <w:sz w:val="26"/>
          <w:szCs w:val="26"/>
          <w:rtl/>
        </w:rPr>
        <w:t xml:space="preserve">: </w:t>
      </w:r>
    </w:p>
    <w:p w:rsidR="00B737C0" w:rsidRPr="00647AA6" w:rsidRDefault="00B737C0" w:rsidP="00B737C0">
      <w:pPr>
        <w:spacing w:before="120" w:after="120" w:line="30" w:lineRule="atLeast"/>
        <w:rPr>
          <w:sz w:val="26"/>
          <w:szCs w:val="26"/>
          <w:rtl/>
        </w:rPr>
      </w:pPr>
      <w:r w:rsidRPr="00647AA6">
        <w:rPr>
          <w:sz w:val="26"/>
          <w:szCs w:val="26"/>
          <w:rtl/>
        </w:rPr>
        <w:t>"</w:t>
      </w:r>
      <w:r w:rsidRPr="00647AA6">
        <w:rPr>
          <w:rFonts w:hint="cs"/>
          <w:sz w:val="26"/>
          <w:szCs w:val="26"/>
          <w:rtl/>
        </w:rPr>
        <w:t>קוּמוּ</w:t>
      </w:r>
      <w:r w:rsidRPr="00647AA6">
        <w:rPr>
          <w:sz w:val="26"/>
          <w:szCs w:val="26"/>
          <w:rtl/>
        </w:rPr>
        <w:t xml:space="preserve"> </w:t>
      </w:r>
      <w:r w:rsidRPr="00647AA6">
        <w:rPr>
          <w:rFonts w:hint="cs"/>
          <w:sz w:val="26"/>
          <w:szCs w:val="26"/>
          <w:rtl/>
        </w:rPr>
        <w:t>וְנַעֲלֶה</w:t>
      </w:r>
      <w:r w:rsidRPr="00647AA6">
        <w:rPr>
          <w:sz w:val="26"/>
          <w:szCs w:val="26"/>
          <w:rtl/>
        </w:rPr>
        <w:t xml:space="preserve"> </w:t>
      </w:r>
      <w:r w:rsidRPr="00647AA6">
        <w:rPr>
          <w:rFonts w:hint="cs"/>
          <w:sz w:val="26"/>
          <w:szCs w:val="26"/>
          <w:rtl/>
        </w:rPr>
        <w:t>צִיּוֹן</w:t>
      </w:r>
      <w:r w:rsidRPr="00647AA6">
        <w:rPr>
          <w:sz w:val="26"/>
          <w:szCs w:val="26"/>
          <w:rtl/>
        </w:rPr>
        <w:t xml:space="preserve"> </w:t>
      </w:r>
      <w:r w:rsidRPr="00647AA6">
        <w:rPr>
          <w:rFonts w:hint="cs"/>
          <w:sz w:val="26"/>
          <w:szCs w:val="26"/>
          <w:rtl/>
        </w:rPr>
        <w:t>אֶל</w:t>
      </w:r>
      <w:r w:rsidRPr="00647AA6">
        <w:rPr>
          <w:sz w:val="26"/>
          <w:szCs w:val="26"/>
          <w:rtl/>
        </w:rPr>
        <w:t xml:space="preserve"> </w:t>
      </w:r>
      <w:r w:rsidRPr="00647AA6">
        <w:rPr>
          <w:rFonts w:hint="cs"/>
          <w:sz w:val="26"/>
          <w:szCs w:val="26"/>
          <w:rtl/>
        </w:rPr>
        <w:t>ה</w:t>
      </w:r>
      <w:r w:rsidRPr="00647AA6">
        <w:rPr>
          <w:sz w:val="26"/>
          <w:szCs w:val="26"/>
          <w:rtl/>
        </w:rPr>
        <w:t xml:space="preserve">' </w:t>
      </w:r>
      <w:r w:rsidRPr="00647AA6">
        <w:rPr>
          <w:rFonts w:hint="cs"/>
          <w:sz w:val="26"/>
          <w:szCs w:val="26"/>
          <w:rtl/>
        </w:rPr>
        <w:t>אֱ</w:t>
      </w:r>
      <w:r w:rsidRPr="00647AA6">
        <w:rPr>
          <w:sz w:val="26"/>
          <w:szCs w:val="26"/>
          <w:rtl/>
        </w:rPr>
        <w:t>-</w:t>
      </w:r>
      <w:r w:rsidRPr="00647AA6">
        <w:rPr>
          <w:rFonts w:hint="cs"/>
          <w:sz w:val="26"/>
          <w:szCs w:val="26"/>
          <w:rtl/>
        </w:rPr>
        <w:t>לֹהֵינוּ</w:t>
      </w:r>
      <w:r w:rsidRPr="00647AA6">
        <w:rPr>
          <w:sz w:val="26"/>
          <w:szCs w:val="26"/>
          <w:rtl/>
        </w:rPr>
        <w:t>" (</w:t>
      </w:r>
      <w:r w:rsidRPr="00647AA6">
        <w:rPr>
          <w:rFonts w:hint="cs"/>
          <w:sz w:val="26"/>
          <w:szCs w:val="26"/>
          <w:rtl/>
        </w:rPr>
        <w:t>ירמיה</w:t>
      </w:r>
      <w:r w:rsidRPr="00647AA6">
        <w:rPr>
          <w:sz w:val="26"/>
          <w:szCs w:val="26"/>
          <w:rtl/>
        </w:rPr>
        <w:t xml:space="preserve"> </w:t>
      </w:r>
      <w:r w:rsidRPr="00647AA6">
        <w:rPr>
          <w:rFonts w:hint="cs"/>
          <w:sz w:val="26"/>
          <w:szCs w:val="26"/>
          <w:rtl/>
        </w:rPr>
        <w:t>לא</w:t>
      </w:r>
      <w:r w:rsidRPr="00647AA6">
        <w:rPr>
          <w:sz w:val="26"/>
          <w:szCs w:val="26"/>
          <w:rtl/>
        </w:rPr>
        <w:t xml:space="preserve">, </w:t>
      </w:r>
      <w:r w:rsidRPr="00647AA6">
        <w:rPr>
          <w:rFonts w:hint="cs"/>
          <w:sz w:val="26"/>
          <w:szCs w:val="26"/>
          <w:rtl/>
        </w:rPr>
        <w:t>ה</w:t>
      </w:r>
      <w:r w:rsidRPr="00647AA6">
        <w:rPr>
          <w:sz w:val="26"/>
          <w:szCs w:val="26"/>
          <w:rtl/>
        </w:rPr>
        <w:t>).</w:t>
      </w:r>
    </w:p>
    <w:p w:rsidR="00B737C0" w:rsidRDefault="00B737C0" w:rsidP="00B737C0">
      <w:pPr>
        <w:spacing w:before="120" w:after="120" w:line="30" w:lineRule="atLeast"/>
        <w:rPr>
          <w:rtl/>
        </w:rPr>
      </w:pPr>
    </w:p>
    <w:p w:rsidR="00B737C0" w:rsidRDefault="00B737C0" w:rsidP="00B737C0">
      <w:pPr>
        <w:pStyle w:val="a6"/>
        <w:rPr>
          <w:rtl/>
        </w:rPr>
      </w:pPr>
      <w:r w:rsidRPr="00800A66">
        <w:rPr>
          <w:rFonts w:hint="cs"/>
          <w:rtl/>
        </w:rPr>
        <w:t>עיינו</w:t>
      </w:r>
      <w:r>
        <w:rPr>
          <w:rFonts w:hint="cs"/>
          <w:rtl/>
        </w:rPr>
        <w:t xml:space="preserve"> בפירושי המילים והשיבו במחברותיכם:</w:t>
      </w:r>
    </w:p>
    <w:p w:rsidR="00B737C0" w:rsidRDefault="00B737C0" w:rsidP="00B737C0">
      <w:pPr>
        <w:pStyle w:val="a6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פירוש המילה </w:t>
      </w:r>
      <w:r w:rsidRPr="00647AA6">
        <w:rPr>
          <w:rFonts w:hint="cs"/>
          <w:b/>
          <w:bCs/>
          <w:rtl/>
        </w:rPr>
        <w:t>ולמשכים</w:t>
      </w:r>
      <w:r>
        <w:rPr>
          <w:rFonts w:hint="cs"/>
          <w:rtl/>
        </w:rPr>
        <w:t xml:space="preserve"> הוא:</w:t>
      </w:r>
    </w:p>
    <w:p w:rsidR="00B737C0" w:rsidRPr="001269DD" w:rsidRDefault="00B737C0" w:rsidP="00B737C0">
      <w:pPr>
        <w:pStyle w:val="a6"/>
        <w:numPr>
          <w:ilvl w:val="0"/>
          <w:numId w:val="2"/>
        </w:numPr>
        <w:rPr>
          <w:rtl/>
        </w:rPr>
      </w:pPr>
      <w:r w:rsidRPr="00647AA6">
        <w:rPr>
          <w:rFonts w:hint="cs"/>
          <w:b/>
          <w:bCs/>
          <w:rtl/>
        </w:rPr>
        <w:t>הממונה</w:t>
      </w:r>
      <w:r>
        <w:rPr>
          <w:rFonts w:hint="cs"/>
          <w:rtl/>
        </w:rPr>
        <w:t xml:space="preserve"> הוא:</w:t>
      </w:r>
    </w:p>
    <w:p w:rsidR="000A24E4" w:rsidRDefault="000A24E4">
      <w:pPr>
        <w:rPr>
          <w:rFonts w:hint="cs"/>
        </w:rPr>
      </w:pPr>
      <w:bookmarkStart w:id="0" w:name="_GoBack"/>
      <w:bookmarkEnd w:id="0"/>
    </w:p>
    <w:sectPr w:rsidR="000A24E4" w:rsidSect="00B737C0">
      <w:pgSz w:w="11906" w:h="16838"/>
      <w:pgMar w:top="56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EAD"/>
    <w:multiLevelType w:val="hybridMultilevel"/>
    <w:tmpl w:val="25966FEA"/>
    <w:lvl w:ilvl="0" w:tplc="FA8A23C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D2FD8"/>
    <w:multiLevelType w:val="hybridMultilevel"/>
    <w:tmpl w:val="67A2340E"/>
    <w:lvl w:ilvl="0" w:tplc="1F28996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A042A"/>
    <w:multiLevelType w:val="hybridMultilevel"/>
    <w:tmpl w:val="72104688"/>
    <w:lvl w:ilvl="0" w:tplc="C2E68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C0"/>
    <w:rsid w:val="000A24E4"/>
    <w:rsid w:val="00B737C0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0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B737C0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B737C0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B737C0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37C0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B737C0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B73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B737C0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B737C0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B737C0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B737C0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B737C0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0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B737C0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B737C0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B737C0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37C0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B737C0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B737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B737C0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B737C0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B737C0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B737C0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B737C0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2016-06-23T09:17:00Z</dcterms:created>
  <dcterms:modified xsi:type="dcterms:W3CDTF">2016-06-23T09:18:00Z</dcterms:modified>
</cp:coreProperties>
</file>