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980" w:rsidRPr="00F16493" w:rsidRDefault="006B5BCE" w:rsidP="00242980">
      <w:pPr>
        <w:spacing w:after="120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-459740</wp:posOffset>
                </wp:positionV>
                <wp:extent cx="4946015" cy="593725"/>
                <wp:effectExtent l="22225" t="26035" r="32385" b="4699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A5CA9" w:rsidRPr="001A5CA9" w:rsidRDefault="009D4263" w:rsidP="00ED2608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יחידה</w:t>
                            </w:r>
                            <w:r w:rsidR="00CD57F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ED260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 w:rsidR="00EF1EEE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ג</w:t>
                            </w:r>
                            <w:r w:rsidR="006969C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 w:rsidR="00ED260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5.5pt;margin-top:-36.2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" fillcolor="#7f7f7f [1612]" strokecolor="#f2f2f2 [3041]" strokeweight="3pt">
                <v:shadow on="t" color="#243f60 [1604]" opacity=".5" offset="1pt"/>
                <v:textbox>
                  <w:txbxContent>
                    <w:p w:rsidR="001A5CA9" w:rsidRPr="001A5CA9" w:rsidRDefault="009D4263" w:rsidP="00ED2608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יחידה</w:t>
                      </w:r>
                      <w:r w:rsidR="00CD57F7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ED260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8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 w:rsidR="00EF1EEE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ג</w:t>
                      </w:r>
                      <w:r w:rsidR="006969CB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 w:rsidR="00ED2608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rFonts w:cs="Davi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-2785745</wp:posOffset>
                </wp:positionH>
                <wp:positionV relativeFrom="paragraph">
                  <wp:posOffset>-902335</wp:posOffset>
                </wp:positionV>
                <wp:extent cx="9230995" cy="771525"/>
                <wp:effectExtent l="5080" t="12065" r="1270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698C" id="Rectangle 5" o:spid="_x0000_s1026" style="position:absolute;left:0;text-align:left;margin-left:-219.35pt;margin-top:-71.05pt;width:726.85pt;height:60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" fillcolor="#d8d8d8 [2732]"/>
            </w:pict>
          </mc:Fallback>
        </mc:AlternateContent>
      </w:r>
    </w:p>
    <w:p w:rsidR="00ED2608" w:rsidRPr="00ED2608" w:rsidRDefault="00ED2608" w:rsidP="00ED2608">
      <w:pPr>
        <w:spacing w:before="240" w:after="240"/>
        <w:jc w:val="center"/>
        <w:rPr>
          <w:rFonts w:ascii="David" w:eastAsia="Arial Unicode MS" w:hAnsi="David" w:cs="David"/>
          <w:b/>
          <w:bCs/>
          <w:sz w:val="32"/>
          <w:szCs w:val="32"/>
          <w:u w:val="single"/>
          <w:rtl/>
        </w:rPr>
      </w:pPr>
      <w:r w:rsidRPr="00ED2608">
        <w:rPr>
          <w:rFonts w:ascii="David" w:eastAsia="Arial Unicode MS" w:hAnsi="David" w:cs="David" w:hint="cs"/>
          <w:b/>
          <w:bCs/>
          <w:sz w:val="32"/>
          <w:szCs w:val="32"/>
          <w:u w:val="single"/>
          <w:rtl/>
        </w:rPr>
        <w:t>דיני ההדס</w:t>
      </w:r>
    </w:p>
    <w:p w:rsidR="00ED2608" w:rsidRPr="0087249A" w:rsidRDefault="00ED2608" w:rsidP="00ED2608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7249A">
        <w:rPr>
          <w:rFonts w:ascii="David" w:hAnsi="David" w:cs="David" w:hint="cs"/>
          <w:sz w:val="24"/>
          <w:szCs w:val="24"/>
          <w:rtl/>
        </w:rPr>
        <w:t xml:space="preserve">משנה זו עוסקת בשאלה איזה הדס כשר עבור מצוות ארבעת המינים. </w:t>
      </w:r>
      <w:r>
        <w:rPr>
          <w:rFonts w:ascii="David" w:hAnsi="David" w:cs="David" w:hint="cs"/>
          <w:sz w:val="24"/>
          <w:szCs w:val="24"/>
          <w:rtl/>
        </w:rPr>
        <w:t>המשנה מבארת מקרה</w:t>
      </w:r>
      <w:r w:rsidRPr="0087249A">
        <w:rPr>
          <w:rFonts w:ascii="David" w:hAnsi="David" w:cs="David" w:hint="cs"/>
          <w:sz w:val="24"/>
          <w:szCs w:val="24"/>
          <w:rtl/>
        </w:rPr>
        <w:t xml:space="preserve"> בו להדס יש ענבים (פרות הצומחים על ענפי ההדס), והדרך להכשירו</w:t>
      </w:r>
      <w:r>
        <w:rPr>
          <w:rFonts w:ascii="David" w:hAnsi="David" w:cs="David" w:hint="cs"/>
          <w:sz w:val="24"/>
          <w:szCs w:val="24"/>
          <w:rtl/>
        </w:rPr>
        <w:t xml:space="preserve"> למרות מגבלה זו</w:t>
      </w:r>
      <w:r w:rsidRPr="0087249A">
        <w:rPr>
          <w:rFonts w:ascii="David" w:hAnsi="David" w:cs="David" w:hint="cs"/>
          <w:sz w:val="24"/>
          <w:szCs w:val="24"/>
          <w:rtl/>
        </w:rPr>
        <w:t>.</w:t>
      </w:r>
    </w:p>
    <w:p w:rsidR="00ED2608" w:rsidRPr="0087249A" w:rsidRDefault="00ED2608" w:rsidP="00ED2608">
      <w:pPr>
        <w:spacing w:after="12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ED2608" w:rsidRPr="0087249A" w:rsidRDefault="00ED2608" w:rsidP="00ED2608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  <w:r w:rsidRPr="0087249A">
        <w:rPr>
          <w:rFonts w:ascii="David" w:hAnsi="David" w:cs="David" w:hint="cs"/>
          <w:b/>
          <w:bCs/>
          <w:sz w:val="24"/>
          <w:szCs w:val="24"/>
          <w:rtl/>
        </w:rPr>
        <w:t>משך הוראה מומלץ</w:t>
      </w:r>
      <w:r w:rsidRPr="0087249A">
        <w:rPr>
          <w:rFonts w:ascii="David" w:hAnsi="David" w:cs="David" w:hint="cs"/>
          <w:sz w:val="24"/>
          <w:szCs w:val="24"/>
          <w:rtl/>
        </w:rPr>
        <w:t>: שיעור אחד</w:t>
      </w:r>
    </w:p>
    <w:p w:rsidR="00ED2608" w:rsidRPr="0087249A" w:rsidRDefault="00ED2608" w:rsidP="00ED2608">
      <w:pPr>
        <w:spacing w:after="120" w:line="360" w:lineRule="auto"/>
        <w:rPr>
          <w:rFonts w:ascii="David" w:hAnsi="David" w:cs="David"/>
          <w:sz w:val="24"/>
          <w:szCs w:val="24"/>
          <w:rtl/>
        </w:rPr>
      </w:pPr>
    </w:p>
    <w:p w:rsidR="00ED2608" w:rsidRPr="0087249A" w:rsidRDefault="00ED2608" w:rsidP="00ED2608">
      <w:pPr>
        <w:spacing w:line="360" w:lineRule="auto"/>
        <w:rPr>
          <w:rFonts w:asciiTheme="minorBidi" w:hAnsiTheme="minorBidi"/>
          <w:sz w:val="24"/>
          <w:szCs w:val="24"/>
          <w:highlight w:val="green"/>
          <w:rtl/>
        </w:rPr>
      </w:pPr>
      <w:r w:rsidRPr="0087249A">
        <w:rPr>
          <w:rFonts w:asciiTheme="minorBidi" w:hAnsiTheme="minorBidi" w:hint="cs"/>
          <w:sz w:val="24"/>
          <w:szCs w:val="24"/>
          <w:highlight w:val="green"/>
          <w:rtl/>
        </w:rPr>
        <w:t>נוסח המשנה</w:t>
      </w:r>
    </w:p>
    <w:p w:rsidR="00ED2608" w:rsidRPr="0087249A" w:rsidRDefault="00ED2608" w:rsidP="00ED2608">
      <w:pPr>
        <w:spacing w:line="360" w:lineRule="auto"/>
        <w:rPr>
          <w:rFonts w:cs="David"/>
          <w:b/>
          <w:bCs/>
          <w:color w:val="252525"/>
          <w:sz w:val="24"/>
          <w:szCs w:val="24"/>
          <w:shd w:val="clear" w:color="auto" w:fill="FFFFFF"/>
        </w:rPr>
      </w:pP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הֲדַס הַגָּזוּל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>,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וְהַיָּבֵשׁ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 xml:space="preserve"> 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– פָּסוּל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שֶׁל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 xml:space="preserve"> 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אֲשֵׁרָה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>,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וְשֶׁל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 xml:space="preserve"> 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עִיר </w:t>
      </w:r>
      <w:proofErr w:type="spellStart"/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הַנִּדַּחַת</w:t>
      </w:r>
      <w:proofErr w:type="spellEnd"/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 xml:space="preserve"> 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– פָּסוּל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נִקְטַם רֹאשׁוֹ, נִפְרְצוּ עָלָיו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t>,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אוֹ שֶׁהָיוּ עֲנָבָיו מְרֻבּוֹת מֵעָלָיו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 xml:space="preserve"> 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– פָּסוּל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>.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>וְ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אִם מִעֲטָן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 xml:space="preserve"> 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– כָּשֵׁר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t>.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br/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>וְ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אֵין </w:t>
      </w:r>
      <w:proofErr w:type="spellStart"/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מְמַעֲטִין</w:t>
      </w:r>
      <w:proofErr w:type="spellEnd"/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בְּיוֹם טוֹב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</w:rPr>
        <w:t>.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ED2608" w:rsidRPr="0087249A" w:rsidRDefault="00ED2608" w:rsidP="00ED2608">
      <w:pPr>
        <w:spacing w:line="360" w:lineRule="auto"/>
        <w:rPr>
          <w:rFonts w:asciiTheme="minorBidi" w:hAnsiTheme="minorBidi"/>
          <w:sz w:val="24"/>
          <w:szCs w:val="24"/>
          <w:highlight w:val="green"/>
          <w:rtl/>
        </w:rPr>
      </w:pPr>
      <w:r w:rsidRPr="0087249A">
        <w:rPr>
          <w:rFonts w:asciiTheme="minorBidi" w:hAnsiTheme="minorBidi" w:hint="cs"/>
          <w:sz w:val="24"/>
          <w:szCs w:val="24"/>
          <w:highlight w:val="green"/>
          <w:rtl/>
        </w:rPr>
        <w:t>מבנה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כמו במשנה הקודמת, </w:t>
      </w:r>
      <w:r w:rsidRPr="00A43D02">
        <w:rPr>
          <w:rFonts w:ascii="David" w:hAnsi="David" w:cs="David" w:hint="cs"/>
          <w:sz w:val="24"/>
          <w:szCs w:val="24"/>
          <w:rtl/>
        </w:rPr>
        <w:t>גם במשנה זו נבקש מהתלמידים לבנות תרשים למבנה המשנה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A43D02">
        <w:rPr>
          <w:rFonts w:ascii="David" w:hAnsi="David" w:cs="David" w:hint="cs"/>
          <w:sz w:val="24"/>
          <w:szCs w:val="24"/>
          <w:rtl/>
        </w:rPr>
        <w:t xml:space="preserve"> וגם פה נתחיל מהדינים ורק אח</w:t>
      </w:r>
      <w:r>
        <w:rPr>
          <w:rFonts w:ascii="David" w:hAnsi="David" w:cs="David" w:hint="cs"/>
          <w:sz w:val="24"/>
          <w:szCs w:val="24"/>
          <w:rtl/>
        </w:rPr>
        <w:t>ר-כך נאתר את המקרים. יש לשים לב שה</w:t>
      </w:r>
      <w:r w:rsidRPr="00A43D02">
        <w:rPr>
          <w:rFonts w:ascii="David" w:hAnsi="David" w:cs="David" w:hint="cs"/>
          <w:sz w:val="24"/>
          <w:szCs w:val="24"/>
          <w:rtl/>
        </w:rPr>
        <w:t xml:space="preserve">חלק האחרון של המשנה </w:t>
      </w:r>
      <w:r>
        <w:rPr>
          <w:rFonts w:ascii="David" w:hAnsi="David" w:cs="David" w:hint="cs"/>
          <w:sz w:val="24"/>
          <w:szCs w:val="24"/>
          <w:rtl/>
        </w:rPr>
        <w:t>עוסק בהדס עם ענבים. בחלק זה יש פיצול בין מקרה בו הענבים מרובים מהעלים למקרה בו ממעטים את העלים, ולכך שאין למעט את העלים ביום טוב עצמו (משימה 1).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ED2608" w:rsidRPr="000977D8" w:rsidRDefault="00ED2608" w:rsidP="00ED2608">
      <w:pPr>
        <w:spacing w:line="360" w:lineRule="auto"/>
        <w:rPr>
          <w:rFonts w:ascii="David" w:hAnsi="David" w:cs="David"/>
          <w:b/>
          <w:bCs/>
          <w:sz w:val="36"/>
          <w:szCs w:val="36"/>
          <w:highlight w:val="yellow"/>
          <w:rtl/>
        </w:rPr>
      </w:pPr>
      <w:r>
        <w:rPr>
          <w:rFonts w:ascii="David" w:hAnsi="David" w:cs="David" w:hint="cs"/>
          <w:b/>
          <w:bCs/>
          <w:sz w:val="36"/>
          <w:szCs w:val="36"/>
          <w:highlight w:val="yellow"/>
          <w:rtl/>
        </w:rPr>
        <w:t>!!!</w:t>
      </w:r>
      <w:r w:rsidRPr="000977D8">
        <w:rPr>
          <w:rFonts w:ascii="David" w:hAnsi="David" w:cs="David" w:hint="cs"/>
          <w:b/>
          <w:bCs/>
          <w:sz w:val="36"/>
          <w:szCs w:val="36"/>
          <w:highlight w:val="yellow"/>
          <w:rtl/>
        </w:rPr>
        <w:t>לצרף את תרשים המשנה!!!</w:t>
      </w:r>
    </w:p>
    <w:p w:rsidR="00ED2608" w:rsidRPr="00A43D02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ED2608" w:rsidRPr="0087249A" w:rsidRDefault="00ED2608" w:rsidP="00ED2608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87249A">
        <w:rPr>
          <w:rFonts w:asciiTheme="minorBidi" w:hAnsiTheme="minorBidi" w:hint="cs"/>
          <w:sz w:val="24"/>
          <w:szCs w:val="24"/>
          <w:highlight w:val="green"/>
          <w:rtl/>
        </w:rPr>
        <w:t>תוכן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משנה זו זהה בתחילתה למשנה הקודמת, אולם יש בה שני שינויים: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אין בה את דין "ציני הר הברזל" המיוחדים ללולב, ויש בה דיון לגבי הענבים הנמצאים על ענפי ההדס (משימה 4).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אוֹ שֶׁהָיוּ עֲנָבָיו מְרֻבּוֹת מֵעָלָיו</w:t>
      </w: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 xml:space="preserve"> 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– פָּסוּל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7249A">
        <w:rPr>
          <w:rFonts w:ascii="David" w:hAnsi="David" w:cs="David" w:hint="cs"/>
          <w:sz w:val="24"/>
          <w:szCs w:val="24"/>
          <w:rtl/>
        </w:rPr>
        <w:lastRenderedPageBreak/>
        <w:t xml:space="preserve">המשנה עוסקת בין השאר בהדס שיש לו פירות רבים. פירות ההדס מכונים "ענבים". אם הפירות מרובים יותר מהעלים </w:t>
      </w:r>
      <w:r w:rsidRPr="0087249A">
        <w:rPr>
          <w:rFonts w:ascii="David" w:hAnsi="David" w:cs="David"/>
          <w:sz w:val="24"/>
          <w:szCs w:val="24"/>
          <w:rtl/>
        </w:rPr>
        <w:t>–</w:t>
      </w:r>
      <w:r w:rsidRPr="0087249A">
        <w:rPr>
          <w:rFonts w:ascii="David" w:hAnsi="David" w:cs="David" w:hint="cs"/>
          <w:sz w:val="24"/>
          <w:szCs w:val="24"/>
          <w:rtl/>
        </w:rPr>
        <w:t xml:space="preserve"> ההדס פסול. </w:t>
      </w:r>
      <w:r>
        <w:rPr>
          <w:rFonts w:ascii="David" w:hAnsi="David" w:cs="David" w:hint="cs"/>
          <w:sz w:val="24"/>
          <w:szCs w:val="24"/>
          <w:rtl/>
        </w:rPr>
        <w:t xml:space="preserve">הגמרא מסבירה שמדובר לא רק במקרה בו הענבים מרובים מהעלים, אלא שגם צבעם כהה יותר ואינו ירוק כצבע העלים, ולכן ההדס פסול כי אינו מהודר. </w:t>
      </w:r>
      <w:r w:rsidRPr="0087249A">
        <w:rPr>
          <w:rFonts w:ascii="David" w:hAnsi="David" w:cs="David" w:hint="cs"/>
          <w:sz w:val="24"/>
          <w:szCs w:val="24"/>
          <w:rtl/>
        </w:rPr>
        <w:t xml:space="preserve">ניתן להכשיר </w:t>
      </w:r>
      <w:r>
        <w:rPr>
          <w:rFonts w:ascii="David" w:hAnsi="David" w:cs="David" w:hint="cs"/>
          <w:sz w:val="24"/>
          <w:szCs w:val="24"/>
          <w:rtl/>
        </w:rPr>
        <w:t xml:space="preserve">את ההדס </w:t>
      </w:r>
      <w:r w:rsidRPr="0087249A">
        <w:rPr>
          <w:rFonts w:ascii="David" w:hAnsi="David" w:cs="David" w:hint="cs"/>
          <w:sz w:val="24"/>
          <w:szCs w:val="24"/>
          <w:rtl/>
        </w:rPr>
        <w:t xml:space="preserve">על ידי תלישת חלק מהפירות, </w:t>
      </w:r>
      <w:r>
        <w:rPr>
          <w:rFonts w:ascii="David" w:hAnsi="David" w:cs="David" w:hint="cs"/>
          <w:sz w:val="24"/>
          <w:szCs w:val="24"/>
          <w:rtl/>
        </w:rPr>
        <w:t>כך שהפירות יהיו רק מיעוט לעומת העלים (משימה 5).</w:t>
      </w:r>
    </w:p>
    <w:p w:rsidR="00ED2608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ED2608" w:rsidRPr="0087249A" w:rsidRDefault="00ED2608" w:rsidP="00ED2608">
      <w:pPr>
        <w:spacing w:line="360" w:lineRule="auto"/>
        <w:rPr>
          <w:rFonts w:cs="David"/>
          <w:b/>
          <w:bCs/>
          <w:color w:val="252525"/>
          <w:sz w:val="24"/>
          <w:szCs w:val="24"/>
          <w:shd w:val="clear" w:color="auto" w:fill="FFFFFF"/>
        </w:rPr>
      </w:pPr>
      <w:r w:rsidRPr="0087249A">
        <w:rPr>
          <w:rFonts w:cs="David" w:hint="cs"/>
          <w:b/>
          <w:bCs/>
          <w:color w:val="252525"/>
          <w:sz w:val="24"/>
          <w:szCs w:val="24"/>
          <w:shd w:val="clear" w:color="auto" w:fill="FFFFFF"/>
          <w:rtl/>
        </w:rPr>
        <w:t>וְ</w:t>
      </w:r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אֵין </w:t>
      </w:r>
      <w:proofErr w:type="spellStart"/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>מְמַעֲטִין</w:t>
      </w:r>
      <w:proofErr w:type="spellEnd"/>
      <w:r w:rsidRPr="0087249A">
        <w:rPr>
          <w:rFonts w:cs="David"/>
          <w:b/>
          <w:bCs/>
          <w:color w:val="252525"/>
          <w:sz w:val="24"/>
          <w:szCs w:val="24"/>
          <w:shd w:val="clear" w:color="auto" w:fill="FFFFFF"/>
          <w:rtl/>
        </w:rPr>
        <w:t xml:space="preserve"> בְּיוֹם טוֹב</w:t>
      </w:r>
    </w:p>
    <w:p w:rsidR="00ED2608" w:rsidRPr="0087249A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כמו שאסור להכשיר ולתקן כלי לשימוש בחג,</w:t>
      </w:r>
      <w:r w:rsidRPr="00A45A50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כך אסור להכשיר את ההדס לשימוש בחג עצמו (משימה 8), לכן את פעולת המיעוט </w:t>
      </w:r>
      <w:r w:rsidRPr="0087249A">
        <w:rPr>
          <w:rFonts w:ascii="David" w:hAnsi="David" w:cs="David" w:hint="cs"/>
          <w:sz w:val="24"/>
          <w:szCs w:val="24"/>
          <w:rtl/>
        </w:rPr>
        <w:t>חשוב לבצע לפני החג</w:t>
      </w:r>
      <w:r>
        <w:rPr>
          <w:rFonts w:ascii="David" w:hAnsi="David" w:cs="David" w:hint="cs"/>
          <w:sz w:val="24"/>
          <w:szCs w:val="24"/>
          <w:rtl/>
        </w:rPr>
        <w:t xml:space="preserve"> (משימה 7)</w:t>
      </w:r>
      <w:r w:rsidRPr="0087249A">
        <w:rPr>
          <w:rFonts w:ascii="David" w:hAnsi="David" w:cs="David" w:hint="cs"/>
          <w:sz w:val="24"/>
          <w:szCs w:val="24"/>
          <w:rtl/>
        </w:rPr>
        <w:t xml:space="preserve">, כיוון שבחג אסור </w:t>
      </w:r>
      <w:r>
        <w:rPr>
          <w:rFonts w:ascii="David" w:hAnsi="David" w:cs="David" w:hint="cs"/>
          <w:sz w:val="24"/>
          <w:szCs w:val="24"/>
          <w:rtl/>
        </w:rPr>
        <w:t>להכשיר את ההדס</w:t>
      </w:r>
      <w:r w:rsidRPr="0087249A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ED2608" w:rsidRPr="0087249A" w:rsidRDefault="00ED2608" w:rsidP="00ED2608">
      <w:pPr>
        <w:spacing w:after="120" w:line="360" w:lineRule="auto"/>
        <w:rPr>
          <w:rFonts w:ascii="Arial" w:hAnsi="Arial" w:cs="Arial"/>
          <w:sz w:val="24"/>
          <w:szCs w:val="24"/>
          <w:rtl/>
        </w:rPr>
      </w:pPr>
    </w:p>
    <w:p w:rsidR="00ED2608" w:rsidRPr="0087249A" w:rsidRDefault="00ED2608" w:rsidP="00ED2608">
      <w:pPr>
        <w:spacing w:after="120" w:line="360" w:lineRule="auto"/>
        <w:rPr>
          <w:sz w:val="24"/>
          <w:szCs w:val="24"/>
          <w:rtl/>
        </w:rPr>
      </w:pPr>
      <w:r w:rsidRPr="0087249A">
        <w:rPr>
          <w:rFonts w:hint="cs"/>
          <w:sz w:val="24"/>
          <w:szCs w:val="24"/>
          <w:highlight w:val="green"/>
          <w:rtl/>
        </w:rPr>
        <w:t>מיומנות</w:t>
      </w:r>
    </w:p>
    <w:p w:rsidR="00ED2608" w:rsidRPr="0087249A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87249A">
        <w:rPr>
          <w:rFonts w:ascii="David" w:hAnsi="David" w:cs="David" w:hint="cs"/>
          <w:sz w:val="24"/>
          <w:szCs w:val="24"/>
          <w:rtl/>
        </w:rPr>
        <w:t>במשנה זו נלמדות כמה מיומנויות:</w:t>
      </w:r>
    </w:p>
    <w:p w:rsidR="00ED2608" w:rsidRPr="007D1EC6" w:rsidRDefault="00ED2608" w:rsidP="00ED2608">
      <w:pPr>
        <w:numPr>
          <w:ilvl w:val="0"/>
          <w:numId w:val="1"/>
        </w:numPr>
        <w:spacing w:after="160" w:line="360" w:lineRule="auto"/>
        <w:ind w:left="0" w:firstLine="0"/>
        <w:rPr>
          <w:rFonts w:ascii="David" w:hAnsi="David" w:cs="David"/>
          <w:b/>
          <w:bCs/>
          <w:sz w:val="24"/>
          <w:szCs w:val="24"/>
        </w:rPr>
      </w:pPr>
      <w:r w:rsidRPr="007D1EC6">
        <w:rPr>
          <w:rFonts w:ascii="David" w:hAnsi="David" w:cs="David" w:hint="cs"/>
          <w:b/>
          <w:bCs/>
          <w:sz w:val="24"/>
          <w:szCs w:val="24"/>
          <w:rtl/>
        </w:rPr>
        <w:t>זיהוי כל המקרים והדינים המופיעים במשנה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(משימה 1)</w:t>
      </w:r>
    </w:p>
    <w:p w:rsidR="00ED2608" w:rsidRPr="007D1EC6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בהתחלה התלמידים יזהו את הדינים (פסול, כשר ואין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ממעטין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ביום טוב). לאחר זיהוי הדינים יהיה קל יותר לזהות ולהבין ששאר חלקי המשנה הם המקרים.</w:t>
      </w:r>
    </w:p>
    <w:p w:rsidR="00ED2608" w:rsidRPr="009851A5" w:rsidRDefault="00ED2608" w:rsidP="00ED2608">
      <w:pPr>
        <w:numPr>
          <w:ilvl w:val="0"/>
          <w:numId w:val="1"/>
        </w:numPr>
        <w:spacing w:after="160" w:line="360" w:lineRule="auto"/>
        <w:ind w:left="0" w:firstLine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הבנת מבנה המשנה באמצעות תרשים (משימה 1)</w:t>
      </w:r>
    </w:p>
    <w:p w:rsidR="00ED2608" w:rsidRPr="0090393D" w:rsidRDefault="00ED2608" w:rsidP="00ED2608">
      <w:p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גם הפעם נבקש מהתלמידים למלא את החלקים החסרים בתרשים המשנה. התרשים יוצר הבנה ברורה יותר של מבנה המשנה, בעיקר בחלק האחרון בו יש פיצול בדיני ענבי ההדס.</w:t>
      </w:r>
    </w:p>
    <w:p w:rsidR="00ED2608" w:rsidRPr="00B75367" w:rsidRDefault="00ED2608" w:rsidP="00ED2608">
      <w:pPr>
        <w:numPr>
          <w:ilvl w:val="0"/>
          <w:numId w:val="1"/>
        </w:numPr>
        <w:spacing w:after="160" w:line="360" w:lineRule="auto"/>
        <w:ind w:left="0" w:firstLine="0"/>
        <w:rPr>
          <w:rFonts w:ascii="David" w:hAnsi="David" w:cs="David"/>
          <w:b/>
          <w:bCs/>
          <w:sz w:val="24"/>
          <w:szCs w:val="24"/>
          <w:rtl/>
        </w:rPr>
      </w:pPr>
      <w:r w:rsidRPr="00B75367">
        <w:rPr>
          <w:rFonts w:ascii="David" w:hAnsi="David" w:cs="David" w:hint="cs"/>
          <w:b/>
          <w:bCs/>
          <w:sz w:val="24"/>
          <w:szCs w:val="24"/>
          <w:rtl/>
        </w:rPr>
        <w:t xml:space="preserve">שאילת שאלות על מילים או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על </w:t>
      </w:r>
      <w:r w:rsidRPr="00B75367">
        <w:rPr>
          <w:rFonts w:ascii="David" w:hAnsi="David" w:cs="David" w:hint="cs"/>
          <w:b/>
          <w:bCs/>
          <w:sz w:val="24"/>
          <w:szCs w:val="24"/>
          <w:rtl/>
        </w:rPr>
        <w:t>מושגים שאינם מוכרים (בפתיחה ליחידה)</w:t>
      </w:r>
    </w:p>
    <w:p w:rsidR="00ED2608" w:rsidRPr="00514F00" w:rsidRDefault="00ED2608" w:rsidP="00ED2608">
      <w:pPr>
        <w:spacing w:line="360" w:lineRule="auto"/>
        <w:rPr>
          <w:rFonts w:ascii="David" w:hAnsi="David" w:cs="David"/>
          <w:sz w:val="24"/>
          <w:szCs w:val="24"/>
        </w:rPr>
      </w:pPr>
      <w:r w:rsidRPr="00B75367">
        <w:rPr>
          <w:rFonts w:ascii="David" w:hAnsi="David" w:cs="David" w:hint="cs"/>
          <w:sz w:val="24"/>
          <w:szCs w:val="24"/>
          <w:rtl/>
        </w:rPr>
        <w:t>כחלק מתהליך הלימוד של שאילת שאלות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B75367">
        <w:rPr>
          <w:rFonts w:ascii="David" w:hAnsi="David" w:cs="David" w:hint="cs"/>
          <w:sz w:val="24"/>
          <w:szCs w:val="24"/>
          <w:rtl/>
        </w:rPr>
        <w:t xml:space="preserve"> התלמידים מתבקשים בתחילת היחידה לשאול שאלות על מילים או </w:t>
      </w:r>
      <w:r>
        <w:rPr>
          <w:rFonts w:ascii="David" w:hAnsi="David" w:cs="David" w:hint="cs"/>
          <w:sz w:val="24"/>
          <w:szCs w:val="24"/>
          <w:rtl/>
        </w:rPr>
        <w:t xml:space="preserve">על </w:t>
      </w:r>
      <w:r w:rsidRPr="00B75367">
        <w:rPr>
          <w:rFonts w:ascii="David" w:hAnsi="David" w:cs="David" w:hint="cs"/>
          <w:sz w:val="24"/>
          <w:szCs w:val="24"/>
          <w:rtl/>
        </w:rPr>
        <w:t xml:space="preserve">מושגים שאינם מכירים: </w:t>
      </w:r>
      <w:r w:rsidRPr="00514F00">
        <w:rPr>
          <w:rFonts w:ascii="David" w:hAnsi="David" w:cs="David" w:hint="cs"/>
          <w:sz w:val="24"/>
          <w:szCs w:val="24"/>
          <w:rtl/>
        </w:rPr>
        <w:t>גזול, אשרה, עיר הנ</w:t>
      </w:r>
      <w:r>
        <w:rPr>
          <w:rFonts w:ascii="David" w:hAnsi="David" w:cs="David" w:hint="cs"/>
          <w:sz w:val="24"/>
          <w:szCs w:val="24"/>
          <w:rtl/>
        </w:rPr>
        <w:t>י</w:t>
      </w:r>
      <w:r w:rsidRPr="00514F00">
        <w:rPr>
          <w:rFonts w:ascii="David" w:hAnsi="David" w:cs="David" w:hint="cs"/>
          <w:sz w:val="24"/>
          <w:szCs w:val="24"/>
          <w:rtl/>
        </w:rPr>
        <w:t xml:space="preserve">דחת, </w:t>
      </w:r>
      <w:r>
        <w:rPr>
          <w:rFonts w:ascii="David" w:hAnsi="David" w:cs="David" w:hint="cs"/>
          <w:sz w:val="24"/>
          <w:szCs w:val="24"/>
          <w:rtl/>
        </w:rPr>
        <w:t xml:space="preserve">נפרצו עליו, ענביו,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ממעטין</w:t>
      </w:r>
      <w:proofErr w:type="spellEnd"/>
      <w:r w:rsidRPr="00514F0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514F00">
        <w:rPr>
          <w:rFonts w:ascii="David" w:hAnsi="David" w:cs="David" w:hint="cs"/>
          <w:sz w:val="24"/>
          <w:szCs w:val="24"/>
          <w:rtl/>
        </w:rPr>
        <w:t>וכו</w:t>
      </w:r>
      <w:proofErr w:type="spellEnd"/>
      <w:r w:rsidRPr="00514F00">
        <w:rPr>
          <w:rFonts w:ascii="David" w:hAnsi="David" w:cs="David" w:hint="cs"/>
          <w:sz w:val="24"/>
          <w:szCs w:val="24"/>
          <w:rtl/>
        </w:rPr>
        <w:t>'.</w:t>
      </w:r>
    </w:p>
    <w:p w:rsidR="00ED2608" w:rsidRPr="0090393D" w:rsidRDefault="00ED2608" w:rsidP="00ED2608">
      <w:pPr>
        <w:numPr>
          <w:ilvl w:val="0"/>
          <w:numId w:val="1"/>
        </w:numPr>
        <w:spacing w:after="160" w:line="360" w:lineRule="auto"/>
        <w:ind w:left="0" w:firstLine="0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עמידה על ההבדלים בין</w:t>
      </w:r>
      <w:r w:rsidRPr="00B75367">
        <w:rPr>
          <w:rFonts w:ascii="David" w:hAnsi="David" w:cs="David" w:hint="cs"/>
          <w:b/>
          <w:bCs/>
          <w:sz w:val="24"/>
          <w:szCs w:val="24"/>
          <w:rtl/>
        </w:rPr>
        <w:t xml:space="preserve"> המשנה ש</w:t>
      </w:r>
      <w:r>
        <w:rPr>
          <w:rFonts w:ascii="David" w:hAnsi="David" w:cs="David" w:hint="cs"/>
          <w:b/>
          <w:bCs/>
          <w:sz w:val="24"/>
          <w:szCs w:val="24"/>
          <w:rtl/>
        </w:rPr>
        <w:t>לנו למשנה הקודמת</w:t>
      </w:r>
      <w:r w:rsidRPr="00B7536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(משימה 4)</w:t>
      </w:r>
    </w:p>
    <w:p w:rsidR="00ED2608" w:rsidRPr="0090393D" w:rsidRDefault="00ED2608" w:rsidP="00ED2608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המשנה שלנו עוסקת בדיני ההדס, אולם מילה זו מופיעה רק בתחילת המשנה (ככותרת). מטרת המשימה היא להקל על הבנת המשנה ולחדד את הנושא המרכזי בה.</w:t>
      </w:r>
    </w:p>
    <w:p w:rsidR="00ED2608" w:rsidRPr="0087249A" w:rsidRDefault="00ED2608" w:rsidP="00ED2608">
      <w:pPr>
        <w:spacing w:after="120" w:line="360" w:lineRule="auto"/>
        <w:rPr>
          <w:sz w:val="24"/>
          <w:szCs w:val="24"/>
          <w:rtl/>
        </w:rPr>
      </w:pPr>
    </w:p>
    <w:p w:rsidR="00ED2608" w:rsidRPr="0087249A" w:rsidRDefault="00ED2608" w:rsidP="00ED2608">
      <w:pPr>
        <w:spacing w:after="120" w:line="360" w:lineRule="auto"/>
        <w:rPr>
          <w:sz w:val="24"/>
          <w:szCs w:val="24"/>
          <w:rtl/>
        </w:rPr>
      </w:pPr>
      <w:r w:rsidRPr="0087249A">
        <w:rPr>
          <w:rFonts w:hint="cs"/>
          <w:sz w:val="24"/>
          <w:szCs w:val="24"/>
          <w:highlight w:val="green"/>
          <w:rtl/>
        </w:rPr>
        <w:t>משמעות</w:t>
      </w:r>
    </w:p>
    <w:p w:rsidR="00ED2608" w:rsidRPr="0087249A" w:rsidRDefault="00ED2608" w:rsidP="00ED2608">
      <w:p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87249A">
        <w:rPr>
          <w:rFonts w:ascii="David" w:hAnsi="David" w:cs="David" w:hint="cs"/>
          <w:sz w:val="24"/>
          <w:szCs w:val="24"/>
          <w:rtl/>
        </w:rPr>
        <w:lastRenderedPageBreak/>
        <w:t xml:space="preserve">במשנה </w:t>
      </w:r>
      <w:r>
        <w:rPr>
          <w:rFonts w:ascii="David" w:hAnsi="David" w:cs="David" w:hint="cs"/>
          <w:sz w:val="24"/>
          <w:szCs w:val="24"/>
          <w:rtl/>
        </w:rPr>
        <w:t xml:space="preserve">אנו </w:t>
      </w:r>
      <w:r w:rsidRPr="0087249A">
        <w:rPr>
          <w:rFonts w:ascii="David" w:hAnsi="David" w:cs="David" w:hint="cs"/>
          <w:sz w:val="24"/>
          <w:szCs w:val="24"/>
          <w:rtl/>
        </w:rPr>
        <w:t>לומדים את חשיבות ההכנה לקראת כל חג ושבת</w:t>
      </w:r>
      <w:r>
        <w:rPr>
          <w:rFonts w:ascii="David" w:hAnsi="David" w:cs="David" w:hint="cs"/>
          <w:sz w:val="24"/>
          <w:szCs w:val="24"/>
          <w:rtl/>
        </w:rPr>
        <w:t>. על כל יהודי להתכונן לחגים ולשבתות ולזכור שחלק מהפעולות יכולות להיעשות רק לפני כניסת ימים אלו ולא לאחר הדלקת נרות השבת / החג (משימה 9)</w:t>
      </w:r>
      <w:r w:rsidRPr="0087249A">
        <w:rPr>
          <w:rFonts w:ascii="David" w:hAnsi="David" w:cs="David" w:hint="cs"/>
          <w:sz w:val="24"/>
          <w:szCs w:val="24"/>
          <w:rtl/>
        </w:rPr>
        <w:t>.</w:t>
      </w:r>
    </w:p>
    <w:p w:rsidR="00ED2608" w:rsidRPr="0087249A" w:rsidRDefault="00ED2608" w:rsidP="00ED2608">
      <w:pPr>
        <w:spacing w:after="120" w:line="360" w:lineRule="auto"/>
        <w:outlineLvl w:val="0"/>
        <w:rPr>
          <w:rFonts w:ascii="David" w:hAnsi="David" w:cs="David"/>
          <w:sz w:val="24"/>
          <w:szCs w:val="24"/>
          <w:rtl/>
        </w:rPr>
      </w:pPr>
      <w:r w:rsidRPr="0087249A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ED2608" w:rsidRPr="0087249A" w:rsidRDefault="00ED2608" w:rsidP="00ED2608">
      <w:pPr>
        <w:spacing w:after="120" w:line="360" w:lineRule="auto"/>
        <w:outlineLvl w:val="0"/>
        <w:rPr>
          <w:rFonts w:cs="David"/>
          <w:sz w:val="24"/>
          <w:szCs w:val="24"/>
          <w:rtl/>
        </w:rPr>
      </w:pPr>
      <w:r w:rsidRPr="0087249A">
        <w:rPr>
          <w:rFonts w:cs="David" w:hint="cs"/>
          <w:sz w:val="24"/>
          <w:szCs w:val="24"/>
          <w:highlight w:val="green"/>
          <w:rtl/>
        </w:rPr>
        <w:t>מטרות</w:t>
      </w:r>
    </w:p>
    <w:p w:rsidR="00ED2608" w:rsidRPr="0087249A" w:rsidRDefault="00ED2608" w:rsidP="00ED2608">
      <w:pPr>
        <w:spacing w:line="360" w:lineRule="auto"/>
        <w:rPr>
          <w:rFonts w:ascii="David" w:hAnsi="David" w:cs="David"/>
          <w:color w:val="000000" w:themeColor="text1"/>
          <w:sz w:val="24"/>
          <w:szCs w:val="24"/>
          <w:rtl/>
        </w:rPr>
      </w:pPr>
      <w:r w:rsidRPr="0087249A">
        <w:rPr>
          <w:rFonts w:ascii="David" w:hAnsi="David" w:cs="David" w:hint="cs"/>
          <w:sz w:val="24"/>
          <w:szCs w:val="24"/>
          <w:rtl/>
        </w:rPr>
        <w:t xml:space="preserve">1. 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 xml:space="preserve">הישג </w:t>
      </w:r>
      <w:r w:rsidRPr="0087249A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תורה שבע</w:t>
      </w:r>
      <w:r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ל-פה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 xml:space="preserve">: </w:t>
      </w:r>
      <w:r>
        <w:rPr>
          <w:rFonts w:cs="David" w:hint="cs"/>
          <w:color w:val="000000" w:themeColor="text1"/>
          <w:sz w:val="24"/>
          <w:szCs w:val="24"/>
          <w:rtl/>
        </w:rPr>
        <w:t>התלמיד ידע מה הטעם לפסילתו</w:t>
      </w:r>
      <w:r w:rsidRPr="0087249A">
        <w:rPr>
          <w:rFonts w:cs="David" w:hint="cs"/>
          <w:color w:val="000000" w:themeColor="text1"/>
          <w:sz w:val="24"/>
          <w:szCs w:val="24"/>
          <w:rtl/>
        </w:rPr>
        <w:t xml:space="preserve"> של כל הדס, וכיצד ומתי אפשר להכשיר הדס עם ענבים.</w:t>
      </w:r>
    </w:p>
    <w:p w:rsidR="00ED2608" w:rsidRPr="0087249A" w:rsidRDefault="00ED2608" w:rsidP="00ED2608">
      <w:pPr>
        <w:spacing w:after="120" w:line="360" w:lineRule="auto"/>
        <w:rPr>
          <w:rFonts w:cs="David"/>
          <w:color w:val="000000" w:themeColor="text1"/>
          <w:sz w:val="24"/>
          <w:szCs w:val="24"/>
          <w:rtl/>
        </w:rPr>
      </w:pPr>
      <w:r w:rsidRPr="0087249A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2. 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 xml:space="preserve">הישג </w:t>
      </w:r>
      <w:r w:rsidRPr="0087249A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מבנה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 xml:space="preserve">: </w:t>
      </w:r>
      <w:r w:rsidRPr="0087249A">
        <w:rPr>
          <w:rFonts w:cs="David" w:hint="cs"/>
          <w:color w:val="000000" w:themeColor="text1"/>
          <w:sz w:val="24"/>
          <w:szCs w:val="24"/>
          <w:rtl/>
        </w:rPr>
        <w:t xml:space="preserve">התלמיד יארגן את המשנה לפי רכיבי </w:t>
      </w:r>
      <w:proofErr w:type="spellStart"/>
      <w:r w:rsidRPr="0087249A">
        <w:rPr>
          <w:rFonts w:cs="David" w:hint="cs"/>
          <w:color w:val="000000" w:themeColor="text1"/>
          <w:sz w:val="24"/>
          <w:szCs w:val="24"/>
          <w:rtl/>
        </w:rPr>
        <w:t>הכאמד"ט</w:t>
      </w:r>
      <w:proofErr w:type="spellEnd"/>
      <w:r w:rsidRPr="0087249A">
        <w:rPr>
          <w:rFonts w:cs="David" w:hint="cs"/>
          <w:color w:val="000000" w:themeColor="text1"/>
          <w:sz w:val="24"/>
          <w:szCs w:val="24"/>
          <w:rtl/>
        </w:rPr>
        <w:t xml:space="preserve"> וידע שהמילה "ואם" מקשרת בין מקרים.</w:t>
      </w:r>
    </w:p>
    <w:p w:rsidR="00ED2608" w:rsidRPr="0087249A" w:rsidRDefault="00ED2608" w:rsidP="00ED2608">
      <w:pPr>
        <w:spacing w:after="120" w:line="360" w:lineRule="auto"/>
        <w:rPr>
          <w:rFonts w:cs="David"/>
          <w:color w:val="000000" w:themeColor="text1"/>
          <w:sz w:val="24"/>
          <w:szCs w:val="24"/>
          <w:rtl/>
        </w:rPr>
      </w:pPr>
      <w:r w:rsidRPr="0087249A">
        <w:rPr>
          <w:rFonts w:cs="David" w:hint="cs"/>
          <w:color w:val="000000" w:themeColor="text1"/>
          <w:sz w:val="24"/>
          <w:szCs w:val="24"/>
          <w:rtl/>
        </w:rPr>
        <w:t xml:space="preserve">3. הישג </w:t>
      </w:r>
      <w:r w:rsidRPr="0087249A">
        <w:rPr>
          <w:rFonts w:cs="David" w:hint="cs"/>
          <w:b/>
          <w:bCs/>
          <w:color w:val="000000" w:themeColor="text1"/>
          <w:sz w:val="24"/>
          <w:szCs w:val="24"/>
          <w:rtl/>
        </w:rPr>
        <w:t>לשון</w:t>
      </w:r>
      <w:r w:rsidRPr="0087249A">
        <w:rPr>
          <w:rFonts w:cs="David" w:hint="cs"/>
          <w:color w:val="000000" w:themeColor="text1"/>
          <w:sz w:val="24"/>
          <w:szCs w:val="24"/>
          <w:rtl/>
        </w:rPr>
        <w:t xml:space="preserve"> </w:t>
      </w:r>
      <w:r w:rsidRPr="0087249A">
        <w:rPr>
          <w:rFonts w:cs="David" w:hint="cs"/>
          <w:b/>
          <w:bCs/>
          <w:color w:val="000000" w:themeColor="text1"/>
          <w:sz w:val="24"/>
          <w:szCs w:val="24"/>
          <w:rtl/>
        </w:rPr>
        <w:t>חכמים</w:t>
      </w:r>
      <w:r w:rsidRPr="0087249A">
        <w:rPr>
          <w:rFonts w:cs="David" w:hint="cs"/>
          <w:color w:val="000000" w:themeColor="text1"/>
          <w:sz w:val="24"/>
          <w:szCs w:val="24"/>
          <w:rtl/>
        </w:rPr>
        <w:t xml:space="preserve">: התלמיד יכיר את המושגים 'ענביו' </w:t>
      </w:r>
      <w:proofErr w:type="spellStart"/>
      <w:r w:rsidRPr="0087249A">
        <w:rPr>
          <w:rFonts w:cs="David" w:hint="cs"/>
          <w:color w:val="000000" w:themeColor="text1"/>
          <w:sz w:val="24"/>
          <w:szCs w:val="24"/>
          <w:rtl/>
        </w:rPr>
        <w:t>ו'מיעטן</w:t>
      </w:r>
      <w:proofErr w:type="spellEnd"/>
      <w:r w:rsidRPr="0087249A">
        <w:rPr>
          <w:rFonts w:cs="David" w:hint="cs"/>
          <w:color w:val="000000" w:themeColor="text1"/>
          <w:sz w:val="24"/>
          <w:szCs w:val="24"/>
          <w:rtl/>
        </w:rPr>
        <w:t>'.</w:t>
      </w:r>
    </w:p>
    <w:p w:rsidR="00ED2608" w:rsidRPr="0087249A" w:rsidRDefault="00ED2608" w:rsidP="00ED2608">
      <w:pPr>
        <w:spacing w:line="360" w:lineRule="auto"/>
        <w:rPr>
          <w:rFonts w:ascii="David" w:hAnsi="David" w:cs="David"/>
          <w:color w:val="000000" w:themeColor="text1"/>
          <w:sz w:val="24"/>
          <w:szCs w:val="24"/>
          <w:rtl/>
        </w:rPr>
      </w:pPr>
      <w:r w:rsidRPr="0087249A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4. 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 xml:space="preserve">הישג </w:t>
      </w:r>
      <w:r w:rsidRPr="0087249A">
        <w:rPr>
          <w:rFonts w:ascii="David" w:hAnsi="David" w:cs="David"/>
          <w:b/>
          <w:bCs/>
          <w:color w:val="000000" w:themeColor="text1"/>
          <w:sz w:val="24"/>
          <w:szCs w:val="24"/>
          <w:rtl/>
        </w:rPr>
        <w:t>הבנה ופרשנות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 xml:space="preserve">: </w:t>
      </w:r>
      <w:r w:rsidRPr="0087249A">
        <w:rPr>
          <w:rFonts w:cs="David" w:hint="cs"/>
          <w:color w:val="000000" w:themeColor="text1"/>
          <w:sz w:val="24"/>
          <w:szCs w:val="24"/>
          <w:rtl/>
        </w:rPr>
        <w:t>התלמיד ידע להסביר את כל סוגי ההדסים המוזכרים במשנה, וכן מתי אפשר להכשיר הדס שגדלו עליו ענבים, מתי לא, ומדוע.</w:t>
      </w:r>
    </w:p>
    <w:p w:rsidR="006D07BF" w:rsidRPr="00ED2608" w:rsidRDefault="00ED2608" w:rsidP="00ED2608">
      <w:pPr>
        <w:spacing w:line="360" w:lineRule="auto"/>
        <w:rPr>
          <w:rFonts w:cs="David"/>
          <w:color w:val="000000" w:themeColor="text1"/>
          <w:sz w:val="24"/>
          <w:szCs w:val="24"/>
        </w:rPr>
      </w:pPr>
      <w:r w:rsidRPr="0087249A">
        <w:rPr>
          <w:rFonts w:ascii="David" w:hAnsi="David" w:cs="David" w:hint="cs"/>
          <w:color w:val="000000" w:themeColor="text1"/>
          <w:sz w:val="24"/>
          <w:szCs w:val="24"/>
          <w:rtl/>
        </w:rPr>
        <w:t xml:space="preserve">5. 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 xml:space="preserve">הישג </w:t>
      </w:r>
      <w:r w:rsidRPr="0087249A">
        <w:rPr>
          <w:rFonts w:ascii="David" w:hAnsi="David" w:cs="David" w:hint="cs"/>
          <w:b/>
          <w:bCs/>
          <w:color w:val="000000" w:themeColor="text1"/>
          <w:sz w:val="24"/>
          <w:szCs w:val="24"/>
          <w:rtl/>
        </w:rPr>
        <w:t>תורת חיים</w:t>
      </w:r>
      <w:r w:rsidRPr="0087249A">
        <w:rPr>
          <w:rFonts w:ascii="David" w:hAnsi="David" w:cs="David"/>
          <w:color w:val="000000" w:themeColor="text1"/>
          <w:sz w:val="24"/>
          <w:szCs w:val="24"/>
          <w:rtl/>
        </w:rPr>
        <w:t>:</w:t>
      </w:r>
      <w:r w:rsidRPr="0087249A">
        <w:rPr>
          <w:rFonts w:cs="David" w:hint="cs"/>
          <w:color w:val="000000" w:themeColor="text1"/>
          <w:sz w:val="24"/>
          <w:szCs w:val="24"/>
          <w:rtl/>
        </w:rPr>
        <w:t xml:space="preserve"> התלמיד</w:t>
      </w:r>
      <w:r>
        <w:rPr>
          <w:rFonts w:cs="David" w:hint="cs"/>
          <w:color w:val="000000" w:themeColor="text1"/>
          <w:sz w:val="24"/>
          <w:szCs w:val="24"/>
          <w:rtl/>
        </w:rPr>
        <w:t xml:space="preserve"> יכיר בחשיבות הכנת הדברים לפני חג או </w:t>
      </w:r>
      <w:r w:rsidRPr="0087249A">
        <w:rPr>
          <w:rFonts w:cs="David" w:hint="cs"/>
          <w:color w:val="000000" w:themeColor="text1"/>
          <w:sz w:val="24"/>
          <w:szCs w:val="24"/>
          <w:rtl/>
        </w:rPr>
        <w:t>שבת.</w:t>
      </w:r>
      <w:r w:rsidR="00374A92">
        <w:rPr>
          <w:rFonts w:cs="David" w:hint="cs"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 wp14:anchorId="0060F921" wp14:editId="23420BB5">
            <wp:simplePos x="0" y="0"/>
            <wp:positionH relativeFrom="column">
              <wp:posOffset>-904875</wp:posOffset>
            </wp:positionH>
            <wp:positionV relativeFrom="paragraph">
              <wp:posOffset>17780</wp:posOffset>
            </wp:positionV>
            <wp:extent cx="1945640" cy="1064260"/>
            <wp:effectExtent l="0" t="0" r="0" b="0"/>
            <wp:wrapNone/>
            <wp:docPr id="6" name="תמונה 0" descr="Screen Shot 2014-11-27 at 16.32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07BF" w:rsidRPr="00ED2608" w:rsidSect="001A5CA9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5A" w:rsidRDefault="00A74F5A" w:rsidP="00284F1C">
      <w:pPr>
        <w:spacing w:after="0" w:line="240" w:lineRule="auto"/>
      </w:pPr>
      <w:r>
        <w:separator/>
      </w:r>
    </w:p>
  </w:endnote>
  <w:endnote w:type="continuationSeparator" w:id="0">
    <w:p w:rsidR="00A74F5A" w:rsidRDefault="00A74F5A" w:rsidP="0028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023" w:rsidRDefault="00117023" w:rsidP="00117023">
    <w:pPr>
      <w:pStyle w:val="a6"/>
      <w:jc w:val="center"/>
    </w:pPr>
    <w:r>
      <w:rPr>
        <w:rFonts w:hint="cs"/>
        <w:rtl/>
      </w:rPr>
      <w:t>כל הזכויות שמורות למרכז הלכה והוראה ולגמרא ברורה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5A" w:rsidRDefault="00A74F5A" w:rsidP="00284F1C">
      <w:pPr>
        <w:spacing w:after="0" w:line="240" w:lineRule="auto"/>
      </w:pPr>
      <w:r>
        <w:separator/>
      </w:r>
    </w:p>
  </w:footnote>
  <w:footnote w:type="continuationSeparator" w:id="0">
    <w:p w:rsidR="00A74F5A" w:rsidRDefault="00A74F5A" w:rsidP="0028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1C" w:rsidRDefault="00284F1C" w:rsidP="00284F1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421D0"/>
    <w:multiLevelType w:val="hybridMultilevel"/>
    <w:tmpl w:val="A0E01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980"/>
    <w:rsid w:val="00117023"/>
    <w:rsid w:val="00121F5E"/>
    <w:rsid w:val="00123EFB"/>
    <w:rsid w:val="001A5CA9"/>
    <w:rsid w:val="0021483B"/>
    <w:rsid w:val="00235B45"/>
    <w:rsid w:val="00242980"/>
    <w:rsid w:val="00284F1C"/>
    <w:rsid w:val="002B595E"/>
    <w:rsid w:val="00374A92"/>
    <w:rsid w:val="003B7CB0"/>
    <w:rsid w:val="003D2C9A"/>
    <w:rsid w:val="003D7674"/>
    <w:rsid w:val="004111BF"/>
    <w:rsid w:val="00417688"/>
    <w:rsid w:val="00481A0B"/>
    <w:rsid w:val="004F65FB"/>
    <w:rsid w:val="00535C72"/>
    <w:rsid w:val="005D67DC"/>
    <w:rsid w:val="006540D5"/>
    <w:rsid w:val="006969CB"/>
    <w:rsid w:val="006B5BCE"/>
    <w:rsid w:val="007C37FF"/>
    <w:rsid w:val="008476B9"/>
    <w:rsid w:val="00876C00"/>
    <w:rsid w:val="00902F05"/>
    <w:rsid w:val="0090670B"/>
    <w:rsid w:val="009D4263"/>
    <w:rsid w:val="009F16E3"/>
    <w:rsid w:val="00A74F5A"/>
    <w:rsid w:val="00AB0E34"/>
    <w:rsid w:val="00BD4A89"/>
    <w:rsid w:val="00C76634"/>
    <w:rsid w:val="00CD57F7"/>
    <w:rsid w:val="00D439D0"/>
    <w:rsid w:val="00D53F7F"/>
    <w:rsid w:val="00E940EF"/>
    <w:rsid w:val="00ED2608"/>
    <w:rsid w:val="00EF1EEE"/>
    <w:rsid w:val="00F16493"/>
    <w:rsid w:val="00F2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05B08-2812-42C0-9BBE-12477B4A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98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284F1C"/>
    <w:rPr>
      <w:rFonts w:eastAsiaTheme="minorEastAsia"/>
    </w:rPr>
  </w:style>
  <w:style w:type="paragraph" w:styleId="a6">
    <w:name w:val="footer"/>
    <w:basedOn w:val="a"/>
    <w:link w:val="a7"/>
    <w:uiPriority w:val="99"/>
    <w:semiHidden/>
    <w:unhideWhenUsed/>
    <w:rsid w:val="00284F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284F1C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28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84F1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2512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רונית דרור</dc:creator>
  <cp:lastModifiedBy>הרב מוטי שרגא</cp:lastModifiedBy>
  <cp:revision>3</cp:revision>
  <dcterms:created xsi:type="dcterms:W3CDTF">2016-06-26T07:11:00Z</dcterms:created>
  <dcterms:modified xsi:type="dcterms:W3CDTF">2016-06-26T07:12:00Z</dcterms:modified>
</cp:coreProperties>
</file>