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E940EF">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940EF">
                              <w:rPr>
                                <w:rFonts w:hint="cs"/>
                                <w:b/>
                                <w:bCs/>
                                <w:color w:val="FFFFFF" w:themeColor="background1"/>
                                <w:sz w:val="40"/>
                                <w:szCs w:val="40"/>
                                <w:rtl/>
                              </w:rPr>
                              <w:t>5</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E940EF">
                              <w:rPr>
                                <w:rFonts w:hint="cs"/>
                                <w:b/>
                                <w:bCs/>
                                <w:color w:val="FFFFFF" w:themeColor="background1"/>
                                <w:sz w:val="40"/>
                                <w:szCs w:val="40"/>
                                <w:rtl/>
                              </w:rPr>
                              <w:t>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E940EF">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940EF">
                        <w:rPr>
                          <w:rFonts w:hint="cs"/>
                          <w:b/>
                          <w:bCs/>
                          <w:color w:val="FFFFFF" w:themeColor="background1"/>
                          <w:sz w:val="40"/>
                          <w:szCs w:val="40"/>
                          <w:rtl/>
                        </w:rPr>
                        <w:t>5</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E940EF">
                        <w:rPr>
                          <w:rFonts w:hint="cs"/>
                          <w:b/>
                          <w:bCs/>
                          <w:color w:val="FFFFFF" w:themeColor="background1"/>
                          <w:sz w:val="40"/>
                          <w:szCs w:val="40"/>
                          <w:rtl/>
                        </w:rPr>
                        <w:t>ט</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8476B9" w:rsidRPr="008476B9" w:rsidRDefault="008476B9" w:rsidP="008476B9">
      <w:pPr>
        <w:spacing w:before="240" w:after="240"/>
        <w:jc w:val="center"/>
        <w:rPr>
          <w:rFonts w:ascii="David" w:eastAsia="Arial Unicode MS" w:hAnsi="David" w:cs="David"/>
          <w:b/>
          <w:bCs/>
          <w:sz w:val="32"/>
          <w:szCs w:val="32"/>
          <w:u w:val="single"/>
          <w:rtl/>
        </w:rPr>
      </w:pPr>
      <w:r w:rsidRPr="008476B9">
        <w:rPr>
          <w:rFonts w:ascii="David" w:eastAsia="Arial Unicode MS" w:hAnsi="David" w:cs="David" w:hint="cs"/>
          <w:b/>
          <w:bCs/>
          <w:sz w:val="32"/>
          <w:szCs w:val="32"/>
          <w:u w:val="single"/>
          <w:rtl/>
        </w:rPr>
        <w:t>כיצד מקיימים את מצוות סוכה</w:t>
      </w:r>
    </w:p>
    <w:p w:rsidR="008476B9" w:rsidRDefault="008476B9" w:rsidP="008476B9">
      <w:pPr>
        <w:spacing w:after="120" w:line="360" w:lineRule="auto"/>
        <w:jc w:val="both"/>
        <w:rPr>
          <w:rFonts w:ascii="David" w:hAnsi="David" w:cs="David"/>
          <w:sz w:val="24"/>
          <w:szCs w:val="24"/>
          <w:rtl/>
        </w:rPr>
      </w:pPr>
      <w:r>
        <w:rPr>
          <w:rFonts w:ascii="David" w:hAnsi="David" w:cs="David" w:hint="cs"/>
          <w:sz w:val="24"/>
          <w:szCs w:val="24"/>
          <w:rtl/>
        </w:rPr>
        <w:t>משנה זו עוסקת במצווה להפוך את הסוכה לבית קבע בימי החג, ואילו הבית הרגיל ישמש רק כמקום עראי-זמני.</w:t>
      </w:r>
    </w:p>
    <w:p w:rsidR="008476B9" w:rsidRDefault="008476B9" w:rsidP="008476B9">
      <w:pPr>
        <w:spacing w:after="120" w:line="360" w:lineRule="auto"/>
        <w:jc w:val="both"/>
        <w:rPr>
          <w:rFonts w:ascii="David" w:hAnsi="David" w:cs="David"/>
          <w:sz w:val="24"/>
          <w:szCs w:val="24"/>
          <w:rtl/>
        </w:rPr>
      </w:pPr>
      <w:r>
        <w:rPr>
          <w:rFonts w:ascii="David" w:hAnsi="David" w:cs="David" w:hint="cs"/>
          <w:sz w:val="24"/>
          <w:szCs w:val="24"/>
          <w:rtl/>
        </w:rPr>
        <w:t>כמו כן המשנה מסבירה ממתי ניתן לעזוב את הסוכה כשיורדים גשמים, ומנמקת את סיבת העזיבה באמצעות משל.</w:t>
      </w:r>
    </w:p>
    <w:p w:rsidR="008476B9" w:rsidRDefault="008476B9" w:rsidP="008476B9">
      <w:pPr>
        <w:spacing w:after="120" w:line="360" w:lineRule="auto"/>
        <w:jc w:val="both"/>
        <w:rPr>
          <w:rFonts w:ascii="David" w:hAnsi="David" w:cs="David"/>
          <w:sz w:val="24"/>
          <w:szCs w:val="24"/>
          <w:rtl/>
        </w:rPr>
      </w:pPr>
    </w:p>
    <w:p w:rsidR="008476B9" w:rsidRDefault="008476B9" w:rsidP="008476B9">
      <w:pPr>
        <w:spacing w:after="120" w:line="360" w:lineRule="auto"/>
        <w:rPr>
          <w:rFonts w:ascii="David" w:hAnsi="David" w:cs="David"/>
          <w:sz w:val="24"/>
          <w:szCs w:val="24"/>
          <w:rtl/>
        </w:rPr>
      </w:pPr>
      <w:r w:rsidRPr="00F61462">
        <w:rPr>
          <w:rFonts w:ascii="David" w:hAnsi="David" w:cs="David" w:hint="cs"/>
          <w:b/>
          <w:bCs/>
          <w:sz w:val="24"/>
          <w:szCs w:val="24"/>
          <w:rtl/>
        </w:rPr>
        <w:t>משך הוראה מומלץ</w:t>
      </w:r>
      <w:r w:rsidRPr="00F61462">
        <w:rPr>
          <w:rFonts w:ascii="David" w:hAnsi="David" w:cs="David" w:hint="cs"/>
          <w:sz w:val="24"/>
          <w:szCs w:val="24"/>
          <w:rtl/>
        </w:rPr>
        <w:t>: שיעור אחד</w:t>
      </w:r>
    </w:p>
    <w:p w:rsidR="00E940EF" w:rsidRDefault="00E940EF" w:rsidP="008476B9">
      <w:pPr>
        <w:spacing w:after="120" w:line="360" w:lineRule="auto"/>
        <w:rPr>
          <w:rFonts w:ascii="David" w:hAnsi="David" w:cs="David"/>
          <w:sz w:val="24"/>
          <w:szCs w:val="24"/>
          <w:rtl/>
        </w:rPr>
      </w:pPr>
    </w:p>
    <w:p w:rsidR="008476B9" w:rsidRPr="004D607A" w:rsidRDefault="008476B9" w:rsidP="008476B9">
      <w:pPr>
        <w:spacing w:line="360" w:lineRule="auto"/>
        <w:rPr>
          <w:rFonts w:asciiTheme="minorBidi" w:hAnsiTheme="minorBidi"/>
          <w:highlight w:val="green"/>
          <w:rtl/>
        </w:rPr>
      </w:pPr>
      <w:r w:rsidRPr="004D607A">
        <w:rPr>
          <w:rFonts w:asciiTheme="minorBidi" w:hAnsiTheme="minorBidi" w:hint="cs"/>
          <w:highlight w:val="green"/>
          <w:rtl/>
        </w:rPr>
        <w:t>נוסח המשנה</w:t>
      </w:r>
    </w:p>
    <w:p w:rsidR="008476B9" w:rsidRPr="001E3E2A" w:rsidRDefault="008476B9" w:rsidP="008476B9">
      <w:pPr>
        <w:spacing w:line="360" w:lineRule="auto"/>
        <w:rPr>
          <w:rFonts w:ascii="David" w:hAnsi="David" w:cs="David"/>
          <w:b/>
          <w:bCs/>
          <w:sz w:val="24"/>
          <w:szCs w:val="24"/>
          <w:rtl/>
        </w:rPr>
      </w:pPr>
      <w:r w:rsidRPr="001E3E2A">
        <w:rPr>
          <w:rFonts w:ascii="David" w:hAnsi="David" w:cs="David" w:hint="cs"/>
          <w:b/>
          <w:bCs/>
          <w:sz w:val="24"/>
          <w:szCs w:val="24"/>
          <w:rtl/>
        </w:rPr>
        <w:t xml:space="preserve">כָּל שִׁבְעַת הַיָּמִים אָדָם עוֹשֶׂה </w:t>
      </w:r>
      <w:proofErr w:type="spellStart"/>
      <w:r w:rsidRPr="001E3E2A">
        <w:rPr>
          <w:rFonts w:ascii="David" w:hAnsi="David" w:cs="David" w:hint="cs"/>
          <w:b/>
          <w:bCs/>
          <w:sz w:val="24"/>
          <w:szCs w:val="24"/>
          <w:rtl/>
        </w:rPr>
        <w:t>סֻכָּתו</w:t>
      </w:r>
      <w:proofErr w:type="spellEnd"/>
      <w:r w:rsidRPr="001E3E2A">
        <w:rPr>
          <w:rFonts w:ascii="David" w:hAnsi="David" w:cs="David" w:hint="cs"/>
          <w:b/>
          <w:bCs/>
          <w:sz w:val="24"/>
          <w:szCs w:val="24"/>
          <w:rtl/>
        </w:rPr>
        <w:t xml:space="preserve">ֹ קֶבַע וּבֵיתוֹ עֲרַאי. </w:t>
      </w:r>
    </w:p>
    <w:p w:rsidR="008476B9" w:rsidRPr="001E3E2A" w:rsidRDefault="008476B9" w:rsidP="008476B9">
      <w:pPr>
        <w:spacing w:line="360" w:lineRule="auto"/>
        <w:rPr>
          <w:rFonts w:ascii="David" w:hAnsi="David" w:cs="David"/>
          <w:b/>
          <w:bCs/>
          <w:sz w:val="24"/>
          <w:szCs w:val="24"/>
          <w:rtl/>
        </w:rPr>
      </w:pPr>
      <w:r w:rsidRPr="001E3E2A">
        <w:rPr>
          <w:rFonts w:ascii="David" w:hAnsi="David" w:cs="David" w:hint="cs"/>
          <w:b/>
          <w:bCs/>
          <w:sz w:val="24"/>
          <w:szCs w:val="24"/>
          <w:rtl/>
        </w:rPr>
        <w:t xml:space="preserve">יָרְדוּ גְּשָׁמִים, מֵאֵימָתַי מֻתָּר לִפַּנוֹת? </w:t>
      </w:r>
      <w:proofErr w:type="spellStart"/>
      <w:r w:rsidRPr="001E3E2A">
        <w:rPr>
          <w:rFonts w:ascii="David" w:hAnsi="David" w:cs="David" w:hint="cs"/>
          <w:b/>
          <w:bCs/>
          <w:sz w:val="24"/>
          <w:szCs w:val="24"/>
          <w:rtl/>
        </w:rPr>
        <w:t>מִשֶּׁתִּסְרַח</w:t>
      </w:r>
      <w:proofErr w:type="spellEnd"/>
      <w:r w:rsidRPr="001E3E2A">
        <w:rPr>
          <w:rFonts w:ascii="David" w:hAnsi="David" w:cs="David" w:hint="cs"/>
          <w:b/>
          <w:bCs/>
          <w:sz w:val="24"/>
          <w:szCs w:val="24"/>
          <w:rtl/>
        </w:rPr>
        <w:t xml:space="preserve"> הַמִּקְפָּה.</w:t>
      </w:r>
    </w:p>
    <w:p w:rsidR="008476B9" w:rsidRPr="001E3E2A" w:rsidRDefault="008476B9" w:rsidP="008476B9">
      <w:pPr>
        <w:spacing w:line="360" w:lineRule="auto"/>
        <w:rPr>
          <w:rFonts w:ascii="David" w:hAnsi="David" w:cs="David"/>
          <w:b/>
          <w:bCs/>
          <w:sz w:val="24"/>
          <w:szCs w:val="24"/>
          <w:rtl/>
        </w:rPr>
      </w:pPr>
      <w:r w:rsidRPr="001E3E2A">
        <w:rPr>
          <w:rFonts w:ascii="David" w:hAnsi="David" w:cs="David" w:hint="cs"/>
          <w:b/>
          <w:bCs/>
          <w:sz w:val="24"/>
          <w:szCs w:val="24"/>
          <w:rtl/>
        </w:rPr>
        <w:t xml:space="preserve">מָשְׁלוּ מָשָׁל: לְמָה הַדָּבָר דּוֹמֶה? </w:t>
      </w:r>
    </w:p>
    <w:p w:rsidR="008476B9" w:rsidRPr="001E3E2A" w:rsidRDefault="008476B9" w:rsidP="008476B9">
      <w:pPr>
        <w:spacing w:line="360" w:lineRule="auto"/>
        <w:rPr>
          <w:rFonts w:ascii="David" w:hAnsi="David" w:cs="David"/>
          <w:b/>
          <w:bCs/>
          <w:sz w:val="24"/>
          <w:szCs w:val="24"/>
          <w:rtl/>
        </w:rPr>
      </w:pPr>
      <w:r w:rsidRPr="001E3E2A">
        <w:rPr>
          <w:rFonts w:ascii="David" w:hAnsi="David" w:cs="David" w:hint="cs"/>
          <w:b/>
          <w:bCs/>
          <w:sz w:val="24"/>
          <w:szCs w:val="24"/>
          <w:rtl/>
        </w:rPr>
        <w:t>לְעֶבֶד שֶׁבָּא לִמְזֹג כּוֹס לְרַבּוֹ, וְשָׁפַךְ לוֹ קִיתוֹן עַל פָּנָיו.</w:t>
      </w:r>
    </w:p>
    <w:p w:rsidR="008476B9" w:rsidRDefault="008476B9" w:rsidP="008476B9">
      <w:pPr>
        <w:spacing w:line="360" w:lineRule="auto"/>
        <w:rPr>
          <w:rFonts w:ascii="David" w:hAnsi="David" w:cs="David"/>
          <w:sz w:val="24"/>
          <w:szCs w:val="24"/>
          <w:rtl/>
        </w:rPr>
      </w:pPr>
    </w:p>
    <w:p w:rsidR="008476B9" w:rsidRDefault="008476B9" w:rsidP="008476B9">
      <w:pPr>
        <w:spacing w:line="360" w:lineRule="auto"/>
        <w:rPr>
          <w:rFonts w:asciiTheme="minorBidi" w:hAnsiTheme="minorBidi"/>
          <w:highlight w:val="green"/>
          <w:rtl/>
        </w:rPr>
      </w:pPr>
      <w:r>
        <w:rPr>
          <w:rFonts w:asciiTheme="minorBidi" w:hAnsiTheme="minorBidi" w:hint="cs"/>
          <w:highlight w:val="green"/>
          <w:rtl/>
        </w:rPr>
        <w:t>מבנה</w:t>
      </w:r>
    </w:p>
    <w:p w:rsidR="008476B9" w:rsidRDefault="008476B9" w:rsidP="008476B9">
      <w:pPr>
        <w:spacing w:line="360" w:lineRule="auto"/>
        <w:jc w:val="both"/>
        <w:rPr>
          <w:rFonts w:ascii="David" w:hAnsi="David" w:cs="David"/>
          <w:sz w:val="24"/>
          <w:szCs w:val="24"/>
          <w:rtl/>
        </w:rPr>
      </w:pPr>
      <w:r>
        <w:rPr>
          <w:rFonts w:ascii="David" w:hAnsi="David" w:cs="David" w:hint="cs"/>
          <w:sz w:val="24"/>
          <w:szCs w:val="24"/>
          <w:rtl/>
        </w:rPr>
        <w:t>לפי הטבלה ניתן להבחין שבמשנה זו יש דיני מקרים שונים. אולם בעוד שלמקרה הראשון יש רק דין, למקרה השני יש גם טעם, אשר מוסבר באמצעות משל.</w:t>
      </w:r>
    </w:p>
    <w:p w:rsidR="008476B9" w:rsidRDefault="008476B9" w:rsidP="008476B9">
      <w:pPr>
        <w:spacing w:line="360" w:lineRule="auto"/>
        <w:jc w:val="both"/>
        <w:rPr>
          <w:rFonts w:ascii="David" w:hAnsi="David" w:cs="David"/>
          <w:sz w:val="24"/>
          <w:szCs w:val="24"/>
          <w:rtl/>
        </w:rPr>
      </w:pPr>
      <w:r>
        <w:rPr>
          <w:rFonts w:ascii="David" w:hAnsi="David" w:cs="David" w:hint="cs"/>
          <w:sz w:val="24"/>
          <w:szCs w:val="24"/>
          <w:rtl/>
        </w:rPr>
        <w:t>במשימה 1 נבקש מהתלמידים להשלים חלקים מתוך המקרים והדינים, וכן חלקים מתוך הטעם למקרה השני.</w:t>
      </w:r>
    </w:p>
    <w:tbl>
      <w:tblPr>
        <w:tblStyle w:val="a3"/>
        <w:tblpPr w:leftFromText="180" w:rightFromText="180" w:vertAnchor="text" w:horzAnchor="margin" w:tblpXSpec="center" w:tblpY="336"/>
        <w:bidiVisual/>
        <w:tblW w:w="10945" w:type="dxa"/>
        <w:tblLook w:val="04A0" w:firstRow="1" w:lastRow="0" w:firstColumn="1" w:lastColumn="0" w:noHBand="0" w:noVBand="1"/>
      </w:tblPr>
      <w:tblGrid>
        <w:gridCol w:w="1220"/>
        <w:gridCol w:w="1220"/>
        <w:gridCol w:w="2409"/>
        <w:gridCol w:w="2947"/>
        <w:gridCol w:w="3149"/>
      </w:tblGrid>
      <w:tr w:rsidR="008476B9" w:rsidRPr="0018656E" w:rsidTr="00035224">
        <w:tc>
          <w:tcPr>
            <w:tcW w:w="1220" w:type="dxa"/>
            <w:tcBorders>
              <w:bottom w:val="single" w:sz="4" w:space="0" w:color="auto"/>
            </w:tcBorders>
          </w:tcPr>
          <w:p w:rsidR="008476B9" w:rsidRPr="0018656E" w:rsidRDefault="008476B9" w:rsidP="00E940EF">
            <w:pPr>
              <w:spacing w:line="360" w:lineRule="auto"/>
              <w:jc w:val="center"/>
              <w:rPr>
                <w:rFonts w:ascii="David" w:hAnsi="David" w:cs="David"/>
                <w:b/>
                <w:bCs/>
                <w:sz w:val="26"/>
                <w:szCs w:val="26"/>
                <w:rtl/>
              </w:rPr>
            </w:pPr>
            <w:r w:rsidRPr="0018656E">
              <w:rPr>
                <w:rFonts w:ascii="David" w:hAnsi="David" w:cs="David"/>
                <w:b/>
                <w:bCs/>
                <w:sz w:val="26"/>
                <w:szCs w:val="26"/>
                <w:rtl/>
              </w:rPr>
              <w:t>כותרת</w:t>
            </w:r>
          </w:p>
        </w:tc>
        <w:tc>
          <w:tcPr>
            <w:tcW w:w="1220" w:type="dxa"/>
            <w:tcBorders>
              <w:bottom w:val="single" w:sz="4" w:space="0" w:color="auto"/>
            </w:tcBorders>
          </w:tcPr>
          <w:p w:rsidR="008476B9" w:rsidRPr="0018656E" w:rsidRDefault="008476B9" w:rsidP="00E940EF">
            <w:pPr>
              <w:spacing w:line="360" w:lineRule="auto"/>
              <w:jc w:val="center"/>
              <w:rPr>
                <w:rFonts w:ascii="David" w:hAnsi="David" w:cs="David"/>
                <w:b/>
                <w:bCs/>
                <w:sz w:val="26"/>
                <w:szCs w:val="26"/>
                <w:rtl/>
              </w:rPr>
            </w:pPr>
            <w:r w:rsidRPr="0018656E">
              <w:rPr>
                <w:rFonts w:ascii="David" w:hAnsi="David" w:cs="David"/>
                <w:b/>
                <w:bCs/>
                <w:sz w:val="26"/>
                <w:szCs w:val="26"/>
                <w:rtl/>
              </w:rPr>
              <w:t>אומר</w:t>
            </w:r>
          </w:p>
        </w:tc>
        <w:tc>
          <w:tcPr>
            <w:tcW w:w="2409" w:type="dxa"/>
          </w:tcPr>
          <w:p w:rsidR="008476B9" w:rsidRPr="0018656E" w:rsidRDefault="008476B9" w:rsidP="00E940EF">
            <w:pPr>
              <w:spacing w:line="360" w:lineRule="auto"/>
              <w:jc w:val="center"/>
              <w:rPr>
                <w:rFonts w:ascii="David" w:hAnsi="David" w:cs="David"/>
                <w:b/>
                <w:bCs/>
                <w:sz w:val="26"/>
                <w:szCs w:val="26"/>
                <w:rtl/>
              </w:rPr>
            </w:pPr>
            <w:r w:rsidRPr="0018656E">
              <w:rPr>
                <w:rFonts w:ascii="David" w:hAnsi="David" w:cs="David"/>
                <w:b/>
                <w:bCs/>
                <w:sz w:val="26"/>
                <w:szCs w:val="26"/>
                <w:rtl/>
              </w:rPr>
              <w:t>מקרה</w:t>
            </w:r>
          </w:p>
        </w:tc>
        <w:tc>
          <w:tcPr>
            <w:tcW w:w="2947" w:type="dxa"/>
          </w:tcPr>
          <w:p w:rsidR="008476B9" w:rsidRPr="0018656E" w:rsidRDefault="008476B9" w:rsidP="00E940EF">
            <w:pPr>
              <w:spacing w:line="360" w:lineRule="auto"/>
              <w:jc w:val="center"/>
              <w:rPr>
                <w:rFonts w:ascii="David" w:hAnsi="David" w:cs="David"/>
                <w:b/>
                <w:bCs/>
                <w:sz w:val="26"/>
                <w:szCs w:val="26"/>
                <w:rtl/>
              </w:rPr>
            </w:pPr>
            <w:r w:rsidRPr="0018656E">
              <w:rPr>
                <w:rFonts w:ascii="David" w:hAnsi="David" w:cs="David"/>
                <w:b/>
                <w:bCs/>
                <w:sz w:val="26"/>
                <w:szCs w:val="26"/>
                <w:rtl/>
              </w:rPr>
              <w:t>דין</w:t>
            </w:r>
          </w:p>
        </w:tc>
        <w:tc>
          <w:tcPr>
            <w:tcW w:w="3149" w:type="dxa"/>
            <w:tcBorders>
              <w:bottom w:val="single" w:sz="4" w:space="0" w:color="auto"/>
            </w:tcBorders>
          </w:tcPr>
          <w:p w:rsidR="008476B9" w:rsidRPr="0018656E" w:rsidRDefault="008476B9" w:rsidP="00E940EF">
            <w:pPr>
              <w:spacing w:line="360" w:lineRule="auto"/>
              <w:jc w:val="center"/>
              <w:rPr>
                <w:rFonts w:ascii="David" w:hAnsi="David" w:cs="David"/>
                <w:b/>
                <w:bCs/>
                <w:sz w:val="26"/>
                <w:szCs w:val="26"/>
                <w:rtl/>
              </w:rPr>
            </w:pPr>
            <w:r w:rsidRPr="0018656E">
              <w:rPr>
                <w:rFonts w:ascii="David" w:hAnsi="David" w:cs="David"/>
                <w:b/>
                <w:bCs/>
                <w:sz w:val="26"/>
                <w:szCs w:val="26"/>
                <w:rtl/>
              </w:rPr>
              <w:t>טעם</w:t>
            </w:r>
          </w:p>
        </w:tc>
      </w:tr>
      <w:tr w:rsidR="008476B9" w:rsidRPr="0018656E" w:rsidTr="00035224">
        <w:tc>
          <w:tcPr>
            <w:tcW w:w="1220" w:type="dxa"/>
            <w:vMerge w:val="restart"/>
            <w:shd w:val="pct15" w:color="auto" w:fill="auto"/>
          </w:tcPr>
          <w:p w:rsidR="008476B9" w:rsidRPr="0018656E" w:rsidRDefault="008476B9" w:rsidP="00E940EF">
            <w:pPr>
              <w:spacing w:line="360" w:lineRule="auto"/>
              <w:rPr>
                <w:rFonts w:ascii="David" w:hAnsi="David" w:cs="David"/>
                <w:sz w:val="28"/>
                <w:szCs w:val="28"/>
                <w:rtl/>
              </w:rPr>
            </w:pPr>
          </w:p>
        </w:tc>
        <w:tc>
          <w:tcPr>
            <w:tcW w:w="1220" w:type="dxa"/>
            <w:vMerge w:val="restart"/>
            <w:shd w:val="pct15" w:color="auto" w:fill="auto"/>
          </w:tcPr>
          <w:p w:rsidR="008476B9" w:rsidRPr="0018656E" w:rsidRDefault="008476B9" w:rsidP="00E940EF">
            <w:pPr>
              <w:spacing w:line="360" w:lineRule="auto"/>
              <w:rPr>
                <w:rFonts w:ascii="David" w:hAnsi="David" w:cs="David"/>
                <w:sz w:val="28"/>
                <w:szCs w:val="28"/>
                <w:rtl/>
              </w:rPr>
            </w:pPr>
          </w:p>
        </w:tc>
        <w:tc>
          <w:tcPr>
            <w:tcW w:w="2409" w:type="dxa"/>
          </w:tcPr>
          <w:p w:rsidR="008476B9" w:rsidRPr="0018656E" w:rsidRDefault="008476B9" w:rsidP="00E940EF">
            <w:pPr>
              <w:spacing w:line="360" w:lineRule="auto"/>
              <w:rPr>
                <w:rFonts w:ascii="David" w:hAnsi="David" w:cs="David"/>
                <w:sz w:val="26"/>
                <w:szCs w:val="26"/>
                <w:rtl/>
              </w:rPr>
            </w:pPr>
            <w:r w:rsidRPr="0018656E">
              <w:rPr>
                <w:rFonts w:cs="David" w:hint="cs"/>
                <w:b/>
                <w:bCs/>
                <w:color w:val="252525"/>
                <w:sz w:val="26"/>
                <w:szCs w:val="26"/>
                <w:shd w:val="clear" w:color="auto" w:fill="FFFFFF"/>
                <w:rtl/>
              </w:rPr>
              <w:t xml:space="preserve">כָּל </w:t>
            </w:r>
            <w:r>
              <w:rPr>
                <w:rFonts w:cs="David" w:hint="cs"/>
                <w:b/>
                <w:bCs/>
                <w:color w:val="252525"/>
                <w:sz w:val="26"/>
                <w:szCs w:val="26"/>
                <w:shd w:val="clear" w:color="auto" w:fill="FFFFFF"/>
                <w:rtl/>
              </w:rPr>
              <w:t>________</w:t>
            </w:r>
            <w:r w:rsidRPr="0018656E">
              <w:rPr>
                <w:rFonts w:cs="David" w:hint="cs"/>
                <w:b/>
                <w:bCs/>
                <w:color w:val="252525"/>
                <w:sz w:val="26"/>
                <w:szCs w:val="26"/>
                <w:shd w:val="clear" w:color="auto" w:fill="FFFFFF"/>
                <w:rtl/>
              </w:rPr>
              <w:t xml:space="preserve"> הַיָּמִים</w:t>
            </w:r>
          </w:p>
        </w:tc>
        <w:tc>
          <w:tcPr>
            <w:tcW w:w="2947" w:type="dxa"/>
          </w:tcPr>
          <w:p w:rsidR="008476B9" w:rsidRPr="0018656E" w:rsidRDefault="008476B9" w:rsidP="00E940EF">
            <w:pPr>
              <w:spacing w:line="360" w:lineRule="auto"/>
              <w:rPr>
                <w:rFonts w:ascii="David" w:hAnsi="David" w:cs="David"/>
                <w:sz w:val="26"/>
                <w:szCs w:val="26"/>
                <w:rtl/>
              </w:rPr>
            </w:pPr>
            <w:r w:rsidRPr="0018656E">
              <w:rPr>
                <w:rFonts w:cs="David" w:hint="cs"/>
                <w:b/>
                <w:bCs/>
                <w:color w:val="252525"/>
                <w:sz w:val="26"/>
                <w:szCs w:val="26"/>
                <w:shd w:val="clear" w:color="auto" w:fill="FFFFFF"/>
                <w:rtl/>
              </w:rPr>
              <w:t xml:space="preserve">אָדָם עוֹשֶׂה </w:t>
            </w:r>
            <w:proofErr w:type="spellStart"/>
            <w:r w:rsidRPr="0018656E">
              <w:rPr>
                <w:rFonts w:cs="David" w:hint="cs"/>
                <w:b/>
                <w:bCs/>
                <w:color w:val="252525"/>
                <w:sz w:val="26"/>
                <w:szCs w:val="26"/>
                <w:shd w:val="clear" w:color="auto" w:fill="FFFFFF"/>
                <w:rtl/>
              </w:rPr>
              <w:t>סֻכָּתו</w:t>
            </w:r>
            <w:proofErr w:type="spellEnd"/>
            <w:r w:rsidRPr="0018656E">
              <w:rPr>
                <w:rFonts w:cs="David" w:hint="cs"/>
                <w:b/>
                <w:bCs/>
                <w:color w:val="252525"/>
                <w:sz w:val="26"/>
                <w:szCs w:val="26"/>
                <w:shd w:val="clear" w:color="auto" w:fill="FFFFFF"/>
                <w:rtl/>
              </w:rPr>
              <w:t xml:space="preserve">ֹ </w:t>
            </w:r>
            <w:r>
              <w:rPr>
                <w:rFonts w:cs="David" w:hint="cs"/>
                <w:b/>
                <w:bCs/>
                <w:color w:val="252525"/>
                <w:sz w:val="26"/>
                <w:szCs w:val="26"/>
                <w:shd w:val="clear" w:color="auto" w:fill="FFFFFF"/>
                <w:rtl/>
              </w:rPr>
              <w:t>________</w:t>
            </w:r>
            <w:r w:rsidRPr="0018656E">
              <w:rPr>
                <w:rFonts w:cs="David" w:hint="cs"/>
                <w:b/>
                <w:bCs/>
                <w:color w:val="252525"/>
                <w:sz w:val="26"/>
                <w:szCs w:val="26"/>
                <w:shd w:val="clear" w:color="auto" w:fill="FFFFFF"/>
                <w:rtl/>
              </w:rPr>
              <w:t xml:space="preserve"> וּבֵיתוֹ </w:t>
            </w:r>
            <w:r>
              <w:rPr>
                <w:rFonts w:cs="David" w:hint="cs"/>
                <w:b/>
                <w:bCs/>
                <w:color w:val="252525"/>
                <w:sz w:val="26"/>
                <w:szCs w:val="26"/>
                <w:shd w:val="clear" w:color="auto" w:fill="FFFFFF"/>
                <w:rtl/>
              </w:rPr>
              <w:t>________</w:t>
            </w:r>
          </w:p>
        </w:tc>
        <w:tc>
          <w:tcPr>
            <w:tcW w:w="3149" w:type="dxa"/>
            <w:shd w:val="pct15" w:color="auto" w:fill="auto"/>
          </w:tcPr>
          <w:p w:rsidR="008476B9" w:rsidRPr="0018656E" w:rsidRDefault="008476B9" w:rsidP="00E940EF">
            <w:pPr>
              <w:spacing w:line="360" w:lineRule="auto"/>
              <w:ind w:firstLine="720"/>
              <w:rPr>
                <w:rFonts w:ascii="David" w:hAnsi="David" w:cs="David"/>
                <w:sz w:val="26"/>
                <w:szCs w:val="26"/>
                <w:rtl/>
              </w:rPr>
            </w:pPr>
          </w:p>
        </w:tc>
      </w:tr>
      <w:tr w:rsidR="008476B9" w:rsidRPr="0018656E" w:rsidTr="00035224">
        <w:tc>
          <w:tcPr>
            <w:tcW w:w="1220" w:type="dxa"/>
            <w:vMerge/>
            <w:shd w:val="pct15" w:color="auto" w:fill="auto"/>
          </w:tcPr>
          <w:p w:rsidR="008476B9" w:rsidRPr="0018656E" w:rsidRDefault="008476B9" w:rsidP="00E940EF">
            <w:pPr>
              <w:spacing w:line="360" w:lineRule="auto"/>
              <w:rPr>
                <w:rFonts w:ascii="David" w:hAnsi="David" w:cs="David"/>
                <w:sz w:val="28"/>
                <w:szCs w:val="28"/>
                <w:rtl/>
              </w:rPr>
            </w:pPr>
          </w:p>
        </w:tc>
        <w:tc>
          <w:tcPr>
            <w:tcW w:w="1220" w:type="dxa"/>
            <w:vMerge/>
            <w:shd w:val="pct15" w:color="auto" w:fill="auto"/>
          </w:tcPr>
          <w:p w:rsidR="008476B9" w:rsidRPr="0018656E" w:rsidRDefault="008476B9" w:rsidP="00E940EF">
            <w:pPr>
              <w:spacing w:line="360" w:lineRule="auto"/>
              <w:rPr>
                <w:rFonts w:ascii="David" w:hAnsi="David" w:cs="David"/>
                <w:sz w:val="28"/>
                <w:szCs w:val="28"/>
                <w:rtl/>
              </w:rPr>
            </w:pPr>
          </w:p>
        </w:tc>
        <w:tc>
          <w:tcPr>
            <w:tcW w:w="2409" w:type="dxa"/>
          </w:tcPr>
          <w:p w:rsidR="008476B9" w:rsidRPr="0018656E" w:rsidRDefault="008476B9" w:rsidP="00E940EF">
            <w:pPr>
              <w:spacing w:line="360" w:lineRule="auto"/>
              <w:rPr>
                <w:rFonts w:ascii="David" w:hAnsi="David" w:cs="David"/>
                <w:sz w:val="26"/>
                <w:szCs w:val="26"/>
                <w:rtl/>
              </w:rPr>
            </w:pPr>
            <w:r w:rsidRPr="0018656E">
              <w:rPr>
                <w:rFonts w:cs="David" w:hint="cs"/>
                <w:b/>
                <w:bCs/>
                <w:color w:val="252525"/>
                <w:sz w:val="26"/>
                <w:szCs w:val="26"/>
                <w:shd w:val="clear" w:color="auto" w:fill="FFFFFF"/>
                <w:rtl/>
              </w:rPr>
              <w:t xml:space="preserve">יָרְדוּ גְּשָׁמִים, מֵאֵימָתַי מֻתָּר </w:t>
            </w:r>
            <w:r>
              <w:rPr>
                <w:rFonts w:cs="David" w:hint="cs"/>
                <w:b/>
                <w:bCs/>
                <w:color w:val="252525"/>
                <w:sz w:val="26"/>
                <w:szCs w:val="26"/>
                <w:shd w:val="clear" w:color="auto" w:fill="FFFFFF"/>
                <w:rtl/>
              </w:rPr>
              <w:t>________</w:t>
            </w:r>
            <w:r w:rsidRPr="0018656E">
              <w:rPr>
                <w:rFonts w:cs="David" w:hint="cs"/>
                <w:b/>
                <w:bCs/>
                <w:color w:val="252525"/>
                <w:sz w:val="26"/>
                <w:szCs w:val="26"/>
                <w:shd w:val="clear" w:color="auto" w:fill="FFFFFF"/>
                <w:rtl/>
              </w:rPr>
              <w:t xml:space="preserve"> ?</w:t>
            </w:r>
          </w:p>
        </w:tc>
        <w:tc>
          <w:tcPr>
            <w:tcW w:w="2947" w:type="dxa"/>
          </w:tcPr>
          <w:p w:rsidR="008476B9" w:rsidRPr="0018656E" w:rsidRDefault="008476B9" w:rsidP="00E940EF">
            <w:pPr>
              <w:spacing w:line="360" w:lineRule="auto"/>
              <w:rPr>
                <w:rFonts w:ascii="David" w:hAnsi="David" w:cs="David"/>
                <w:sz w:val="26"/>
                <w:szCs w:val="26"/>
                <w:rtl/>
              </w:rPr>
            </w:pPr>
            <w:proofErr w:type="spellStart"/>
            <w:r w:rsidRPr="0018656E">
              <w:rPr>
                <w:rFonts w:cs="David" w:hint="cs"/>
                <w:b/>
                <w:bCs/>
                <w:color w:val="252525"/>
                <w:sz w:val="26"/>
                <w:szCs w:val="26"/>
                <w:shd w:val="clear" w:color="auto" w:fill="FFFFFF"/>
                <w:rtl/>
              </w:rPr>
              <w:t>מִשֶּׁתִּסְרַח</w:t>
            </w:r>
            <w:proofErr w:type="spellEnd"/>
            <w:r w:rsidRPr="0018656E">
              <w:rPr>
                <w:rFonts w:cs="David" w:hint="cs"/>
                <w:b/>
                <w:bCs/>
                <w:color w:val="252525"/>
                <w:sz w:val="26"/>
                <w:szCs w:val="26"/>
                <w:shd w:val="clear" w:color="auto" w:fill="FFFFFF"/>
                <w:rtl/>
              </w:rPr>
              <w:t xml:space="preserve"> </w:t>
            </w:r>
            <w:r>
              <w:rPr>
                <w:rFonts w:cs="David" w:hint="cs"/>
                <w:b/>
                <w:bCs/>
                <w:color w:val="252525"/>
                <w:sz w:val="26"/>
                <w:szCs w:val="26"/>
                <w:shd w:val="clear" w:color="auto" w:fill="FFFFFF"/>
                <w:rtl/>
              </w:rPr>
              <w:t>________</w:t>
            </w:r>
            <w:r w:rsidRPr="0018656E">
              <w:rPr>
                <w:rFonts w:cs="David" w:hint="cs"/>
                <w:b/>
                <w:bCs/>
                <w:color w:val="252525"/>
                <w:sz w:val="26"/>
                <w:szCs w:val="26"/>
                <w:shd w:val="clear" w:color="auto" w:fill="FFFFFF"/>
                <w:rtl/>
              </w:rPr>
              <w:t xml:space="preserve"> .</w:t>
            </w:r>
          </w:p>
        </w:tc>
        <w:tc>
          <w:tcPr>
            <w:tcW w:w="3149" w:type="dxa"/>
          </w:tcPr>
          <w:p w:rsidR="008476B9" w:rsidRDefault="008476B9" w:rsidP="00E940EF">
            <w:pPr>
              <w:spacing w:line="360" w:lineRule="auto"/>
              <w:rPr>
                <w:rFonts w:cs="David"/>
                <w:b/>
                <w:bCs/>
                <w:color w:val="252525"/>
                <w:sz w:val="26"/>
                <w:szCs w:val="26"/>
                <w:shd w:val="clear" w:color="auto" w:fill="FFFFFF"/>
                <w:rtl/>
              </w:rPr>
            </w:pPr>
            <w:r w:rsidRPr="0018656E">
              <w:rPr>
                <w:rFonts w:cs="David" w:hint="cs"/>
                <w:b/>
                <w:bCs/>
                <w:color w:val="252525"/>
                <w:sz w:val="26"/>
                <w:szCs w:val="26"/>
                <w:shd w:val="clear" w:color="auto" w:fill="FFFFFF"/>
                <w:rtl/>
              </w:rPr>
              <w:t xml:space="preserve">מָשְׁלוּ </w:t>
            </w:r>
            <w:r>
              <w:rPr>
                <w:rFonts w:cs="David" w:hint="cs"/>
                <w:b/>
                <w:bCs/>
                <w:color w:val="252525"/>
                <w:sz w:val="26"/>
                <w:szCs w:val="26"/>
                <w:shd w:val="clear" w:color="auto" w:fill="FFFFFF"/>
                <w:rtl/>
              </w:rPr>
              <w:t>____</w:t>
            </w:r>
            <w:r w:rsidRPr="0018656E">
              <w:rPr>
                <w:rFonts w:cs="David" w:hint="cs"/>
                <w:b/>
                <w:bCs/>
                <w:color w:val="252525"/>
                <w:sz w:val="26"/>
                <w:szCs w:val="26"/>
                <w:shd w:val="clear" w:color="auto" w:fill="FFFFFF"/>
                <w:rtl/>
              </w:rPr>
              <w:t xml:space="preserve">: לְמָה הַדָּבָר דּוֹמֶה? </w:t>
            </w:r>
          </w:p>
          <w:p w:rsidR="008476B9" w:rsidRPr="0018656E" w:rsidRDefault="008476B9" w:rsidP="00E940EF">
            <w:pPr>
              <w:spacing w:line="360" w:lineRule="auto"/>
              <w:rPr>
                <w:rFonts w:cs="David"/>
                <w:b/>
                <w:bCs/>
                <w:color w:val="252525"/>
                <w:sz w:val="26"/>
                <w:szCs w:val="26"/>
                <w:shd w:val="clear" w:color="auto" w:fill="FFFFFF"/>
                <w:rtl/>
              </w:rPr>
            </w:pPr>
            <w:r w:rsidRPr="0018656E">
              <w:rPr>
                <w:rFonts w:cs="David" w:hint="cs"/>
                <w:b/>
                <w:bCs/>
                <w:color w:val="252525"/>
                <w:sz w:val="26"/>
                <w:szCs w:val="26"/>
                <w:shd w:val="clear" w:color="auto" w:fill="FFFFFF"/>
                <w:rtl/>
              </w:rPr>
              <w:t xml:space="preserve">לְעֶבֶד שֶׁבָּא לִמְזֹג כּוֹס </w:t>
            </w:r>
            <w:r>
              <w:rPr>
                <w:rFonts w:cs="David" w:hint="cs"/>
                <w:b/>
                <w:bCs/>
                <w:color w:val="252525"/>
                <w:sz w:val="26"/>
                <w:szCs w:val="26"/>
                <w:shd w:val="clear" w:color="auto" w:fill="FFFFFF"/>
                <w:rtl/>
              </w:rPr>
              <w:t>______</w:t>
            </w:r>
            <w:r w:rsidRPr="0018656E">
              <w:rPr>
                <w:rFonts w:cs="David" w:hint="cs"/>
                <w:b/>
                <w:bCs/>
                <w:color w:val="252525"/>
                <w:sz w:val="26"/>
                <w:szCs w:val="26"/>
                <w:shd w:val="clear" w:color="auto" w:fill="FFFFFF"/>
                <w:rtl/>
              </w:rPr>
              <w:t>, וְשָׁפַךְ לוֹ קִיתוֹן עַל פָּנָיו</w:t>
            </w:r>
            <w:r>
              <w:rPr>
                <w:rFonts w:cs="David" w:hint="cs"/>
                <w:b/>
                <w:bCs/>
                <w:color w:val="252525"/>
                <w:sz w:val="26"/>
                <w:szCs w:val="26"/>
                <w:shd w:val="clear" w:color="auto" w:fill="FFFFFF"/>
                <w:rtl/>
              </w:rPr>
              <w:t>.</w:t>
            </w:r>
          </w:p>
          <w:p w:rsidR="008476B9" w:rsidRPr="0018656E" w:rsidRDefault="008476B9" w:rsidP="00E940EF">
            <w:pPr>
              <w:spacing w:line="360" w:lineRule="auto"/>
              <w:rPr>
                <w:rFonts w:cs="David"/>
                <w:b/>
                <w:bCs/>
                <w:color w:val="252525"/>
                <w:sz w:val="26"/>
                <w:szCs w:val="26"/>
                <w:shd w:val="clear" w:color="auto" w:fill="FFFFFF"/>
                <w:rtl/>
              </w:rPr>
            </w:pPr>
          </w:p>
        </w:tc>
      </w:tr>
    </w:tbl>
    <w:p w:rsidR="008476B9" w:rsidRPr="001E3E2A" w:rsidRDefault="008476B9" w:rsidP="008476B9">
      <w:pPr>
        <w:spacing w:line="360" w:lineRule="auto"/>
        <w:rPr>
          <w:rFonts w:ascii="David" w:hAnsi="David" w:cs="David"/>
          <w:sz w:val="24"/>
          <w:szCs w:val="24"/>
          <w:rtl/>
        </w:rPr>
      </w:pPr>
    </w:p>
    <w:p w:rsidR="008476B9" w:rsidRDefault="008476B9" w:rsidP="008476B9">
      <w:pPr>
        <w:spacing w:line="360" w:lineRule="auto"/>
        <w:rPr>
          <w:rFonts w:asciiTheme="minorBidi" w:hAnsiTheme="minorBidi"/>
          <w:highlight w:val="green"/>
          <w:rtl/>
        </w:rPr>
      </w:pPr>
    </w:p>
    <w:p w:rsidR="00E940EF" w:rsidRDefault="00E940EF" w:rsidP="008476B9">
      <w:pPr>
        <w:spacing w:line="360" w:lineRule="auto"/>
        <w:rPr>
          <w:rFonts w:asciiTheme="minorBidi" w:hAnsiTheme="minorBidi"/>
          <w:highlight w:val="green"/>
          <w:rtl/>
        </w:rPr>
      </w:pPr>
    </w:p>
    <w:p w:rsidR="008476B9" w:rsidRDefault="008476B9" w:rsidP="008476B9">
      <w:pPr>
        <w:spacing w:line="360" w:lineRule="auto"/>
        <w:rPr>
          <w:rFonts w:asciiTheme="minorBidi" w:hAnsiTheme="minorBidi"/>
          <w:rtl/>
        </w:rPr>
      </w:pPr>
      <w:r w:rsidRPr="009D0736">
        <w:rPr>
          <w:rFonts w:asciiTheme="minorBidi" w:hAnsiTheme="minorBidi" w:hint="cs"/>
          <w:highlight w:val="green"/>
          <w:rtl/>
        </w:rPr>
        <w:lastRenderedPageBreak/>
        <w:t>תוכן</w:t>
      </w:r>
    </w:p>
    <w:p w:rsidR="008476B9" w:rsidRDefault="008476B9" w:rsidP="008476B9">
      <w:pPr>
        <w:spacing w:line="360" w:lineRule="auto"/>
        <w:jc w:val="both"/>
        <w:rPr>
          <w:rFonts w:ascii="David" w:hAnsi="David" w:cs="David"/>
          <w:sz w:val="24"/>
          <w:szCs w:val="24"/>
          <w:rtl/>
        </w:rPr>
      </w:pPr>
      <w:r>
        <w:rPr>
          <w:rFonts w:ascii="David" w:hAnsi="David" w:cs="David" w:hint="cs"/>
          <w:b/>
          <w:bCs/>
          <w:sz w:val="24"/>
          <w:szCs w:val="24"/>
          <w:rtl/>
        </w:rPr>
        <w:t>סוכתו קבע וביתו עראי</w:t>
      </w:r>
    </w:p>
    <w:p w:rsidR="008476B9" w:rsidRDefault="008476B9" w:rsidP="008476B9">
      <w:pPr>
        <w:spacing w:line="360" w:lineRule="auto"/>
        <w:jc w:val="both"/>
        <w:rPr>
          <w:rFonts w:ascii="David" w:hAnsi="David" w:cs="David"/>
          <w:sz w:val="24"/>
          <w:szCs w:val="24"/>
          <w:rtl/>
        </w:rPr>
      </w:pPr>
      <w:r>
        <w:rPr>
          <w:rFonts w:ascii="David" w:hAnsi="David" w:cs="David" w:hint="cs"/>
          <w:sz w:val="24"/>
          <w:szCs w:val="24"/>
          <w:rtl/>
        </w:rPr>
        <w:t>המשנה אומרת כי בחג הסוכות על האדם להפוך את סוכתו למקומו הקבוע, ואילו ביתו הרגיל ייהפך בימים אלו לארעי בלבד. בחוברת ביקשנו מהתלמידים (משימה 2 א) לאתר את המילים המנוגדות במשנה (קבע וארעי) ולנסות להסביר לאור זאת גם את משנה ד בפרק זה "אוכלין ושותין ארעי חוץ לסוכה" (משימה 2 ב).</w:t>
      </w:r>
    </w:p>
    <w:p w:rsidR="008476B9" w:rsidRDefault="008476B9" w:rsidP="008476B9">
      <w:pPr>
        <w:spacing w:line="360" w:lineRule="auto"/>
        <w:jc w:val="both"/>
        <w:rPr>
          <w:rFonts w:ascii="David" w:hAnsi="David" w:cs="David"/>
          <w:sz w:val="24"/>
          <w:szCs w:val="24"/>
          <w:rtl/>
        </w:rPr>
      </w:pPr>
      <w:r>
        <w:rPr>
          <w:rFonts w:ascii="David" w:hAnsi="David" w:cs="David" w:hint="cs"/>
          <w:sz w:val="24"/>
          <w:szCs w:val="24"/>
          <w:rtl/>
        </w:rPr>
        <w:t>בהמשך הבאנו את דברי ר' עובדיה מברטנורא שמסביר את המילה "קבע" וכיצד יש לקיים את המצווה בפועל: "</w:t>
      </w:r>
      <w:r w:rsidRPr="00305A82">
        <w:rPr>
          <w:rFonts w:ascii="David" w:hAnsi="David" w:cs="David"/>
          <w:sz w:val="24"/>
          <w:szCs w:val="24"/>
          <w:rtl/>
        </w:rPr>
        <w:t>שאם היו לו כלים נאים ומצעות נאות מעלן לסוכה</w:t>
      </w:r>
      <w:r>
        <w:rPr>
          <w:rFonts w:ascii="David" w:hAnsi="David" w:cs="David" w:hint="cs"/>
          <w:sz w:val="24"/>
          <w:szCs w:val="24"/>
          <w:rtl/>
        </w:rPr>
        <w:t>". לאור דברי הברטנורא ביקשנו מהתלמידים להחליט אילו כלים ראוי שהיו בסוכה ואילו לא ולנמק את בחירתם (משימה 3).</w:t>
      </w:r>
    </w:p>
    <w:p w:rsidR="008476B9" w:rsidRPr="00E940EF" w:rsidRDefault="008476B9" w:rsidP="008476B9">
      <w:pPr>
        <w:spacing w:line="360" w:lineRule="auto"/>
        <w:jc w:val="both"/>
        <w:rPr>
          <w:rFonts w:ascii="David" w:hAnsi="David" w:cs="David"/>
          <w:sz w:val="16"/>
          <w:szCs w:val="16"/>
          <w:rtl/>
        </w:rPr>
      </w:pPr>
    </w:p>
    <w:p w:rsidR="008476B9" w:rsidRPr="00305A82" w:rsidRDefault="008476B9" w:rsidP="008476B9">
      <w:pPr>
        <w:spacing w:line="360" w:lineRule="auto"/>
        <w:jc w:val="both"/>
        <w:rPr>
          <w:rFonts w:ascii="David" w:hAnsi="David" w:cs="David"/>
          <w:b/>
          <w:bCs/>
          <w:sz w:val="24"/>
          <w:szCs w:val="24"/>
          <w:rtl/>
        </w:rPr>
      </w:pPr>
      <w:r w:rsidRPr="00305A82">
        <w:rPr>
          <w:rFonts w:ascii="David" w:hAnsi="David" w:cs="David" w:hint="cs"/>
          <w:b/>
          <w:bCs/>
          <w:sz w:val="24"/>
          <w:szCs w:val="24"/>
          <w:rtl/>
        </w:rPr>
        <w:t>ירדו גשמים</w:t>
      </w:r>
    </w:p>
    <w:p w:rsidR="008476B9" w:rsidRDefault="008476B9" w:rsidP="008476B9">
      <w:pPr>
        <w:spacing w:line="360" w:lineRule="auto"/>
        <w:jc w:val="both"/>
        <w:rPr>
          <w:rFonts w:ascii="David" w:hAnsi="David" w:cs="David"/>
          <w:sz w:val="24"/>
          <w:szCs w:val="24"/>
          <w:rtl/>
        </w:rPr>
      </w:pPr>
      <w:r>
        <w:rPr>
          <w:rFonts w:ascii="David" w:hAnsi="David" w:cs="David" w:hint="cs"/>
          <w:sz w:val="24"/>
          <w:szCs w:val="24"/>
          <w:rtl/>
        </w:rPr>
        <w:t>המשנה מתארת מציאות בה גשמים יורדים בחג הסוכות (תופעה מתאימה לעונת השנה). תופעה זו לעיתים מאלצת את היושבים בסוכה לפנותה ולחזור לבית הרגיל. בחוברת ביקשנו מהתלמידים להשלים מילים חסרות מתוך משפטים המסבירים את דברי המשנה, וכן לשים לב למדד לפיו ניתן לדעת מתי לחזור לבית: רק כאשר התבשיל מתקלקל ממי הגשמים (משימה 4).</w:t>
      </w:r>
    </w:p>
    <w:p w:rsidR="008476B9" w:rsidRPr="00E940EF" w:rsidRDefault="008476B9" w:rsidP="008476B9">
      <w:pPr>
        <w:spacing w:line="360" w:lineRule="auto"/>
        <w:jc w:val="both"/>
        <w:rPr>
          <w:rFonts w:ascii="David" w:hAnsi="David" w:cs="David"/>
          <w:sz w:val="16"/>
          <w:szCs w:val="16"/>
          <w:rtl/>
        </w:rPr>
      </w:pPr>
    </w:p>
    <w:p w:rsidR="008476B9" w:rsidRPr="005575CF" w:rsidRDefault="008476B9" w:rsidP="008476B9">
      <w:pPr>
        <w:spacing w:line="360" w:lineRule="auto"/>
        <w:jc w:val="both"/>
        <w:rPr>
          <w:rFonts w:ascii="David" w:hAnsi="David" w:cs="David"/>
          <w:b/>
          <w:bCs/>
          <w:sz w:val="24"/>
          <w:szCs w:val="24"/>
          <w:rtl/>
        </w:rPr>
      </w:pPr>
      <w:r w:rsidRPr="005575CF">
        <w:rPr>
          <w:rFonts w:ascii="David" w:hAnsi="David" w:cs="David" w:hint="cs"/>
          <w:b/>
          <w:bCs/>
          <w:sz w:val="24"/>
          <w:szCs w:val="24"/>
          <w:rtl/>
        </w:rPr>
        <w:t>משלו משל</w:t>
      </w:r>
    </w:p>
    <w:p w:rsidR="008476B9" w:rsidRDefault="008476B9" w:rsidP="008476B9">
      <w:pPr>
        <w:spacing w:line="360" w:lineRule="auto"/>
        <w:jc w:val="both"/>
        <w:rPr>
          <w:rFonts w:ascii="David" w:hAnsi="David" w:cs="David"/>
          <w:sz w:val="24"/>
          <w:szCs w:val="24"/>
          <w:rtl/>
        </w:rPr>
      </w:pPr>
      <w:r>
        <w:rPr>
          <w:rFonts w:ascii="David" w:hAnsi="David" w:cs="David" w:hint="cs"/>
          <w:sz w:val="24"/>
          <w:szCs w:val="24"/>
          <w:rtl/>
        </w:rPr>
        <w:t>המשל המופיע במשנה בא כדי להמחיש את הטעם לדין הנאמר במשנה. כלומר, הוא מסביר מדוע עוזבים את הסוכה ונכנסים חזרה לבית. המשנה המשילה מקרה זה לעבד שבא לשרת את אדונו ולמזוג לו כוס של מים, אולם האדון אינו חפץ בשרותו של העבד ושופך את המים בפניו. התלמידים מתבקשים לזהות את הנמשל של כל אחד מחלקי המשל (משימה 5) ולהבין שלעיתים הקב"ה אינו חפץ במצווה אותה אנו עושים וכביכול גורם לנו שלא נוכל לקיימה, או במקרה שלנו - לצאת מהסוכה.</w:t>
      </w:r>
    </w:p>
    <w:p w:rsidR="008476B9" w:rsidRPr="00E940EF" w:rsidRDefault="008476B9" w:rsidP="008476B9">
      <w:pPr>
        <w:spacing w:line="360" w:lineRule="auto"/>
        <w:jc w:val="both"/>
        <w:rPr>
          <w:rFonts w:ascii="David" w:hAnsi="David" w:cs="David"/>
          <w:sz w:val="16"/>
          <w:szCs w:val="16"/>
          <w:rtl/>
        </w:rPr>
      </w:pPr>
    </w:p>
    <w:p w:rsidR="008476B9" w:rsidRDefault="008476B9" w:rsidP="008476B9">
      <w:pPr>
        <w:spacing w:after="120" w:line="360" w:lineRule="auto"/>
        <w:rPr>
          <w:rtl/>
        </w:rPr>
      </w:pPr>
      <w:r w:rsidRPr="003710EE">
        <w:rPr>
          <w:rFonts w:hint="cs"/>
          <w:highlight w:val="green"/>
          <w:rtl/>
        </w:rPr>
        <w:t>מיומנות</w:t>
      </w:r>
    </w:p>
    <w:p w:rsidR="008476B9" w:rsidRPr="00B75367" w:rsidRDefault="008476B9" w:rsidP="008476B9">
      <w:pPr>
        <w:spacing w:line="360" w:lineRule="auto"/>
        <w:rPr>
          <w:rFonts w:ascii="David" w:hAnsi="David" w:cs="David"/>
          <w:sz w:val="24"/>
          <w:szCs w:val="24"/>
          <w:rtl/>
        </w:rPr>
      </w:pPr>
      <w:r w:rsidRPr="00B75367">
        <w:rPr>
          <w:rFonts w:ascii="David" w:hAnsi="David" w:cs="David" w:hint="cs"/>
          <w:sz w:val="24"/>
          <w:szCs w:val="24"/>
          <w:rtl/>
        </w:rPr>
        <w:t>במשנה זו נלמדות כמה מיומנויות:</w:t>
      </w:r>
    </w:p>
    <w:p w:rsidR="008476B9" w:rsidRPr="00B75367" w:rsidRDefault="008476B9" w:rsidP="008476B9">
      <w:pPr>
        <w:spacing w:line="360" w:lineRule="auto"/>
        <w:rPr>
          <w:rFonts w:ascii="David" w:hAnsi="David" w:cs="David"/>
          <w:b/>
          <w:bCs/>
          <w:sz w:val="24"/>
          <w:szCs w:val="24"/>
          <w:rtl/>
        </w:rPr>
      </w:pPr>
      <w:r>
        <w:rPr>
          <w:rFonts w:ascii="David" w:hAnsi="David" w:cs="David" w:hint="cs"/>
          <w:b/>
          <w:bCs/>
          <w:sz w:val="24"/>
          <w:szCs w:val="24"/>
          <w:rtl/>
        </w:rPr>
        <w:t xml:space="preserve">1. זיהוי מילה והיפוכה בלשון המשנה </w:t>
      </w:r>
      <w:r w:rsidRPr="00B75367">
        <w:rPr>
          <w:rFonts w:ascii="David" w:hAnsi="David" w:cs="David" w:hint="cs"/>
          <w:b/>
          <w:bCs/>
          <w:sz w:val="24"/>
          <w:szCs w:val="24"/>
          <w:rtl/>
        </w:rPr>
        <w:t>(משימה 1</w:t>
      </w:r>
      <w:r>
        <w:rPr>
          <w:rFonts w:ascii="David" w:hAnsi="David" w:cs="David" w:hint="cs"/>
          <w:b/>
          <w:bCs/>
          <w:sz w:val="24"/>
          <w:szCs w:val="24"/>
          <w:rtl/>
        </w:rPr>
        <w:t>)</w:t>
      </w:r>
    </w:p>
    <w:p w:rsidR="008476B9" w:rsidRPr="00B75367" w:rsidRDefault="008476B9" w:rsidP="008476B9">
      <w:pPr>
        <w:spacing w:line="360" w:lineRule="auto"/>
        <w:rPr>
          <w:rFonts w:ascii="David" w:hAnsi="David" w:cs="David"/>
          <w:sz w:val="24"/>
          <w:szCs w:val="24"/>
          <w:rtl/>
        </w:rPr>
      </w:pPr>
      <w:r>
        <w:rPr>
          <w:rFonts w:ascii="David" w:hAnsi="David" w:cs="David" w:hint="cs"/>
          <w:sz w:val="24"/>
          <w:szCs w:val="24"/>
          <w:rtl/>
        </w:rPr>
        <w:t>התלמידים יזהו את המילים "קבע" ו"ארעי" כמילים מנוגדות, וכך יבינו טוב יותר את המשמעות של מילים אלו.</w:t>
      </w:r>
    </w:p>
    <w:p w:rsidR="008476B9" w:rsidRPr="00B75367" w:rsidRDefault="008476B9" w:rsidP="008476B9">
      <w:pPr>
        <w:spacing w:line="360" w:lineRule="auto"/>
        <w:rPr>
          <w:rFonts w:ascii="David" w:hAnsi="David" w:cs="David"/>
          <w:b/>
          <w:bCs/>
          <w:sz w:val="24"/>
          <w:szCs w:val="24"/>
          <w:rtl/>
        </w:rPr>
      </w:pPr>
      <w:r>
        <w:rPr>
          <w:rFonts w:ascii="David" w:hAnsi="David" w:cs="David" w:hint="cs"/>
          <w:b/>
          <w:bCs/>
          <w:sz w:val="24"/>
          <w:szCs w:val="24"/>
          <w:rtl/>
        </w:rPr>
        <w:t>2. הבחנה</w:t>
      </w:r>
      <w:r w:rsidRPr="00B75367">
        <w:rPr>
          <w:rFonts w:ascii="David" w:hAnsi="David" w:cs="David" w:hint="cs"/>
          <w:b/>
          <w:bCs/>
          <w:sz w:val="24"/>
          <w:szCs w:val="24"/>
          <w:rtl/>
        </w:rPr>
        <w:t xml:space="preserve"> </w:t>
      </w:r>
      <w:r>
        <w:rPr>
          <w:rFonts w:ascii="David" w:hAnsi="David" w:cs="David" w:hint="cs"/>
          <w:b/>
          <w:bCs/>
          <w:sz w:val="24"/>
          <w:szCs w:val="24"/>
          <w:rtl/>
        </w:rPr>
        <w:t>בין המקרים והדינים לבין הטעם (משימה 1)</w:t>
      </w:r>
    </w:p>
    <w:p w:rsidR="008476B9" w:rsidRPr="00B75367" w:rsidRDefault="008476B9" w:rsidP="008476B9">
      <w:pPr>
        <w:spacing w:line="360" w:lineRule="auto"/>
        <w:rPr>
          <w:rFonts w:ascii="David" w:hAnsi="David" w:cs="David"/>
          <w:sz w:val="24"/>
          <w:szCs w:val="24"/>
          <w:rtl/>
        </w:rPr>
      </w:pPr>
      <w:r>
        <w:rPr>
          <w:rFonts w:ascii="David" w:hAnsi="David" w:cs="David" w:hint="cs"/>
          <w:sz w:val="24"/>
          <w:szCs w:val="24"/>
          <w:rtl/>
        </w:rPr>
        <w:lastRenderedPageBreak/>
        <w:t>באמצעות הטבלה שבראש היחידה התלמיד ילמד כי המשל המובא במשנה הוא טעם שמסביר את היציאה מן הסוכה בירידת גשמים.</w:t>
      </w:r>
    </w:p>
    <w:p w:rsidR="008476B9" w:rsidRDefault="008476B9" w:rsidP="008476B9">
      <w:pPr>
        <w:spacing w:line="360" w:lineRule="auto"/>
        <w:rPr>
          <w:rFonts w:ascii="David" w:hAnsi="David" w:cs="David"/>
          <w:b/>
          <w:bCs/>
          <w:sz w:val="24"/>
          <w:szCs w:val="24"/>
          <w:rtl/>
        </w:rPr>
      </w:pPr>
      <w:r>
        <w:rPr>
          <w:rFonts w:ascii="David" w:hAnsi="David" w:cs="David" w:hint="cs"/>
          <w:b/>
          <w:bCs/>
          <w:sz w:val="24"/>
          <w:szCs w:val="24"/>
          <w:rtl/>
        </w:rPr>
        <w:t>3. יישום הדין המופיע במשנה בחיי התלמיד (משימה 3)</w:t>
      </w:r>
    </w:p>
    <w:p w:rsidR="008476B9" w:rsidRPr="0057549B" w:rsidRDefault="008476B9" w:rsidP="008476B9">
      <w:pPr>
        <w:spacing w:line="360" w:lineRule="auto"/>
        <w:rPr>
          <w:rFonts w:ascii="David" w:hAnsi="David" w:cs="David"/>
          <w:sz w:val="24"/>
          <w:szCs w:val="24"/>
          <w:rtl/>
        </w:rPr>
      </w:pPr>
      <w:r w:rsidRPr="0057549B">
        <w:rPr>
          <w:rFonts w:ascii="David" w:hAnsi="David" w:cs="David" w:hint="cs"/>
          <w:sz w:val="24"/>
          <w:szCs w:val="24"/>
          <w:rtl/>
        </w:rPr>
        <w:t xml:space="preserve">התלמיד </w:t>
      </w:r>
      <w:r>
        <w:rPr>
          <w:rFonts w:ascii="David" w:hAnsi="David" w:cs="David" w:hint="cs"/>
          <w:sz w:val="24"/>
          <w:szCs w:val="24"/>
          <w:rtl/>
        </w:rPr>
        <w:t>נדרש לזהות אילו כלים יש להעלות לסוכה ואילו לא, לתת דוגמאות נוספות מחיי משפחתו ואף לנמק מדוע מעלים לסוכה דווקא כלים אלו.</w:t>
      </w:r>
    </w:p>
    <w:p w:rsidR="008476B9" w:rsidRPr="00B75367" w:rsidRDefault="008476B9" w:rsidP="008476B9">
      <w:pPr>
        <w:spacing w:line="360" w:lineRule="auto"/>
        <w:rPr>
          <w:rFonts w:ascii="David" w:hAnsi="David" w:cs="David"/>
          <w:b/>
          <w:bCs/>
          <w:sz w:val="24"/>
          <w:szCs w:val="24"/>
          <w:rtl/>
        </w:rPr>
      </w:pPr>
      <w:r>
        <w:rPr>
          <w:rFonts w:ascii="David" w:hAnsi="David" w:cs="David" w:hint="cs"/>
          <w:b/>
          <w:bCs/>
          <w:sz w:val="24"/>
          <w:szCs w:val="24"/>
          <w:rtl/>
        </w:rPr>
        <w:t>4</w:t>
      </w:r>
      <w:r w:rsidRPr="00B75367">
        <w:rPr>
          <w:rFonts w:ascii="David" w:hAnsi="David" w:cs="David" w:hint="cs"/>
          <w:b/>
          <w:bCs/>
          <w:sz w:val="24"/>
          <w:szCs w:val="24"/>
          <w:rtl/>
        </w:rPr>
        <w:t xml:space="preserve">. שאילת שאלות על מילים או </w:t>
      </w:r>
      <w:r>
        <w:rPr>
          <w:rFonts w:ascii="David" w:hAnsi="David" w:cs="David" w:hint="cs"/>
          <w:b/>
          <w:bCs/>
          <w:sz w:val="24"/>
          <w:szCs w:val="24"/>
          <w:rtl/>
        </w:rPr>
        <w:t xml:space="preserve">על </w:t>
      </w:r>
      <w:r w:rsidRPr="00B75367">
        <w:rPr>
          <w:rFonts w:ascii="David" w:hAnsi="David" w:cs="David" w:hint="cs"/>
          <w:b/>
          <w:bCs/>
          <w:sz w:val="24"/>
          <w:szCs w:val="24"/>
          <w:rtl/>
        </w:rPr>
        <w:t>מושגים שאינם מוכרים (בפתיחה ליחידה)</w:t>
      </w:r>
    </w:p>
    <w:p w:rsidR="008476B9" w:rsidRDefault="008476B9" w:rsidP="008476B9">
      <w:pPr>
        <w:spacing w:line="360" w:lineRule="auto"/>
        <w:rPr>
          <w:rFonts w:ascii="David" w:hAnsi="David" w:cs="David"/>
          <w:sz w:val="24"/>
          <w:szCs w:val="24"/>
          <w:rtl/>
        </w:rPr>
      </w:pPr>
      <w:r w:rsidRPr="00B75367">
        <w:rPr>
          <w:rFonts w:ascii="David" w:hAnsi="David" w:cs="David" w:hint="cs"/>
          <w:sz w:val="24"/>
          <w:szCs w:val="24"/>
          <w:rtl/>
        </w:rPr>
        <w:t>כחלק מתהליך הלימוד של שאילת שאלות</w:t>
      </w:r>
      <w:r>
        <w:rPr>
          <w:rFonts w:ascii="David" w:hAnsi="David" w:cs="David" w:hint="cs"/>
          <w:sz w:val="24"/>
          <w:szCs w:val="24"/>
          <w:rtl/>
        </w:rPr>
        <w:t>,</w:t>
      </w:r>
      <w:r w:rsidRPr="00B75367">
        <w:rPr>
          <w:rFonts w:ascii="David" w:hAnsi="David" w:cs="David" w:hint="cs"/>
          <w:sz w:val="24"/>
          <w:szCs w:val="24"/>
          <w:rtl/>
        </w:rPr>
        <w:t xml:space="preserve"> התלמידים מתבקשים בתחילת היחידה לשאול שאלות על מילים או </w:t>
      </w:r>
      <w:r>
        <w:rPr>
          <w:rFonts w:ascii="David" w:hAnsi="David" w:cs="David" w:hint="cs"/>
          <w:sz w:val="24"/>
          <w:szCs w:val="24"/>
          <w:rtl/>
        </w:rPr>
        <w:t xml:space="preserve">על </w:t>
      </w:r>
      <w:r w:rsidRPr="00B75367">
        <w:rPr>
          <w:rFonts w:ascii="David" w:hAnsi="David" w:cs="David" w:hint="cs"/>
          <w:sz w:val="24"/>
          <w:szCs w:val="24"/>
          <w:rtl/>
        </w:rPr>
        <w:t xml:space="preserve">מושגים שאינם מכירים: </w:t>
      </w:r>
      <w:r>
        <w:rPr>
          <w:rFonts w:ascii="David" w:hAnsi="David" w:cs="David" w:hint="cs"/>
          <w:sz w:val="24"/>
          <w:szCs w:val="24"/>
          <w:rtl/>
        </w:rPr>
        <w:t xml:space="preserve">קבע, עראי, </w:t>
      </w:r>
      <w:proofErr w:type="spellStart"/>
      <w:r>
        <w:rPr>
          <w:rFonts w:ascii="David" w:hAnsi="David" w:cs="David" w:hint="cs"/>
          <w:sz w:val="24"/>
          <w:szCs w:val="24"/>
          <w:rtl/>
        </w:rPr>
        <w:t>משתסרח</w:t>
      </w:r>
      <w:proofErr w:type="spellEnd"/>
      <w:r>
        <w:rPr>
          <w:rFonts w:ascii="David" w:hAnsi="David" w:cs="David" w:hint="cs"/>
          <w:sz w:val="24"/>
          <w:szCs w:val="24"/>
          <w:rtl/>
        </w:rPr>
        <w:t xml:space="preserve"> המקפה</w:t>
      </w:r>
      <w:r w:rsidRPr="00B75367">
        <w:rPr>
          <w:rFonts w:ascii="David" w:hAnsi="David" w:cs="David" w:hint="cs"/>
          <w:sz w:val="24"/>
          <w:szCs w:val="24"/>
          <w:rtl/>
        </w:rPr>
        <w:t xml:space="preserve"> ועוד.</w:t>
      </w:r>
    </w:p>
    <w:p w:rsidR="00E940EF" w:rsidRPr="00E940EF" w:rsidRDefault="00E940EF" w:rsidP="008476B9">
      <w:pPr>
        <w:spacing w:line="360" w:lineRule="auto"/>
        <w:rPr>
          <w:rFonts w:ascii="David" w:hAnsi="David" w:cs="David"/>
          <w:sz w:val="16"/>
          <w:szCs w:val="16"/>
          <w:rtl/>
        </w:rPr>
      </w:pPr>
    </w:p>
    <w:p w:rsidR="008476B9" w:rsidRDefault="008476B9" w:rsidP="008476B9">
      <w:pPr>
        <w:spacing w:after="120" w:line="360" w:lineRule="auto"/>
        <w:rPr>
          <w:rtl/>
        </w:rPr>
      </w:pPr>
      <w:r w:rsidRPr="00E1669D">
        <w:rPr>
          <w:rFonts w:hint="cs"/>
          <w:highlight w:val="green"/>
          <w:rtl/>
        </w:rPr>
        <w:t>משמעות</w:t>
      </w:r>
    </w:p>
    <w:p w:rsidR="008476B9" w:rsidRDefault="008476B9" w:rsidP="008476B9">
      <w:pPr>
        <w:spacing w:after="120" w:line="360" w:lineRule="auto"/>
        <w:rPr>
          <w:rFonts w:ascii="David" w:hAnsi="David" w:cs="David"/>
          <w:sz w:val="24"/>
          <w:szCs w:val="24"/>
          <w:rtl/>
        </w:rPr>
      </w:pPr>
      <w:r>
        <w:rPr>
          <w:rFonts w:ascii="David" w:hAnsi="David" w:cs="David" w:hint="cs"/>
          <w:sz w:val="24"/>
          <w:szCs w:val="24"/>
          <w:rtl/>
        </w:rPr>
        <w:t>התלמידים ידעו שלעיתים הקב"ה רומז לנו שאין מעשינו רצויים לפניו, ולכן עלינו לבדוק את מעשינו ולראות במה אנו צריכים להשתפר.</w:t>
      </w:r>
    </w:p>
    <w:p w:rsidR="008476B9" w:rsidRPr="00E940EF" w:rsidRDefault="008476B9" w:rsidP="008476B9">
      <w:pPr>
        <w:spacing w:after="120" w:line="360" w:lineRule="auto"/>
        <w:outlineLvl w:val="0"/>
        <w:rPr>
          <w:rFonts w:ascii="David" w:hAnsi="David" w:cs="David"/>
          <w:sz w:val="16"/>
          <w:szCs w:val="16"/>
          <w:rtl/>
        </w:rPr>
      </w:pPr>
      <w:bookmarkStart w:id="0" w:name="_GoBack"/>
    </w:p>
    <w:bookmarkEnd w:id="0"/>
    <w:p w:rsidR="008476B9" w:rsidRDefault="008476B9" w:rsidP="008476B9">
      <w:pPr>
        <w:spacing w:after="120" w:line="360" w:lineRule="auto"/>
        <w:outlineLvl w:val="0"/>
        <w:rPr>
          <w:rFonts w:cs="David"/>
          <w:sz w:val="24"/>
          <w:szCs w:val="24"/>
          <w:rtl/>
        </w:rPr>
      </w:pPr>
      <w:r w:rsidRPr="00A702BC">
        <w:rPr>
          <w:rFonts w:cs="David" w:hint="cs"/>
          <w:sz w:val="24"/>
          <w:szCs w:val="24"/>
          <w:highlight w:val="green"/>
          <w:rtl/>
        </w:rPr>
        <w:t>מטרות</w:t>
      </w:r>
    </w:p>
    <w:p w:rsidR="008476B9" w:rsidRPr="00B75367" w:rsidRDefault="008476B9" w:rsidP="008476B9">
      <w:pPr>
        <w:spacing w:line="360" w:lineRule="auto"/>
        <w:rPr>
          <w:rFonts w:ascii="David" w:hAnsi="David" w:cs="David"/>
          <w:sz w:val="24"/>
          <w:szCs w:val="24"/>
          <w:rtl/>
        </w:rPr>
      </w:pPr>
      <w:r w:rsidRPr="00B75367">
        <w:rPr>
          <w:rFonts w:ascii="David" w:hAnsi="David" w:cs="David" w:hint="cs"/>
          <w:sz w:val="24"/>
          <w:szCs w:val="24"/>
          <w:rtl/>
        </w:rPr>
        <w:t xml:space="preserve">1. </w:t>
      </w:r>
      <w:r w:rsidRPr="00B75367">
        <w:rPr>
          <w:rFonts w:ascii="David" w:hAnsi="David" w:cs="David"/>
          <w:sz w:val="24"/>
          <w:szCs w:val="24"/>
          <w:rtl/>
        </w:rPr>
        <w:t xml:space="preserve">הישג </w:t>
      </w:r>
      <w:r>
        <w:rPr>
          <w:rFonts w:ascii="David" w:hAnsi="David" w:cs="David" w:hint="cs"/>
          <w:b/>
          <w:bCs/>
          <w:sz w:val="24"/>
          <w:szCs w:val="24"/>
          <w:rtl/>
        </w:rPr>
        <w:t>תורה שבעל פה</w:t>
      </w:r>
      <w:r>
        <w:rPr>
          <w:rFonts w:ascii="David" w:hAnsi="David" w:cs="David"/>
          <w:sz w:val="24"/>
          <w:szCs w:val="24"/>
          <w:rtl/>
        </w:rPr>
        <w:t xml:space="preserve">: </w:t>
      </w:r>
      <w:r w:rsidRPr="00DE062E">
        <w:rPr>
          <w:rFonts w:ascii="David" w:hAnsi="David" w:cs="David" w:hint="cs"/>
          <w:sz w:val="24"/>
          <w:szCs w:val="24"/>
          <w:rtl/>
        </w:rPr>
        <w:t>התלמיד ידע</w:t>
      </w:r>
      <w:r>
        <w:rPr>
          <w:rFonts w:ascii="David" w:hAnsi="David" w:cs="David" w:hint="cs"/>
          <w:sz w:val="24"/>
          <w:szCs w:val="24"/>
          <w:rtl/>
        </w:rPr>
        <w:t xml:space="preserve"> </w:t>
      </w:r>
      <w:r w:rsidRPr="00407EBD">
        <w:rPr>
          <w:rFonts w:ascii="David" w:hAnsi="David" w:cs="David" w:hint="cs"/>
          <w:sz w:val="24"/>
          <w:szCs w:val="24"/>
          <w:rtl/>
        </w:rPr>
        <w:t>שלעתים מובא משל שנועד להמחיש את הכתוב במשנה</w:t>
      </w:r>
      <w:r w:rsidRPr="00B75367">
        <w:rPr>
          <w:rFonts w:ascii="David" w:hAnsi="David" w:cs="David"/>
          <w:sz w:val="24"/>
          <w:szCs w:val="24"/>
          <w:rtl/>
        </w:rPr>
        <w:t>.</w:t>
      </w:r>
    </w:p>
    <w:p w:rsidR="008476B9" w:rsidRPr="00B75367" w:rsidRDefault="008476B9" w:rsidP="008476B9">
      <w:pPr>
        <w:spacing w:line="360" w:lineRule="auto"/>
        <w:rPr>
          <w:rFonts w:ascii="David" w:hAnsi="David" w:cs="David"/>
          <w:sz w:val="24"/>
          <w:szCs w:val="24"/>
          <w:rtl/>
        </w:rPr>
      </w:pPr>
      <w:r w:rsidRPr="00B75367">
        <w:rPr>
          <w:rFonts w:ascii="David" w:hAnsi="David" w:cs="David" w:hint="cs"/>
          <w:sz w:val="24"/>
          <w:szCs w:val="24"/>
          <w:rtl/>
        </w:rPr>
        <w:t xml:space="preserve">2. </w:t>
      </w:r>
      <w:r w:rsidRPr="00B75367">
        <w:rPr>
          <w:rFonts w:ascii="David" w:hAnsi="David" w:cs="David"/>
          <w:sz w:val="24"/>
          <w:szCs w:val="24"/>
          <w:rtl/>
        </w:rPr>
        <w:t xml:space="preserve">הישג </w:t>
      </w:r>
      <w:r w:rsidRPr="00B75367">
        <w:rPr>
          <w:rFonts w:ascii="David" w:hAnsi="David" w:cs="David"/>
          <w:b/>
          <w:bCs/>
          <w:sz w:val="24"/>
          <w:szCs w:val="24"/>
          <w:rtl/>
        </w:rPr>
        <w:t>מבנה</w:t>
      </w:r>
      <w:r w:rsidRPr="00B75367">
        <w:rPr>
          <w:rFonts w:ascii="David" w:hAnsi="David" w:cs="David"/>
          <w:sz w:val="24"/>
          <w:szCs w:val="24"/>
          <w:rtl/>
        </w:rPr>
        <w:t xml:space="preserve">: </w:t>
      </w:r>
      <w:r w:rsidRPr="003324DC">
        <w:rPr>
          <w:rFonts w:ascii="David" w:hAnsi="David" w:cs="David"/>
          <w:sz w:val="24"/>
          <w:szCs w:val="24"/>
          <w:rtl/>
        </w:rPr>
        <w:t xml:space="preserve">התלמיד יארגן את </w:t>
      </w:r>
      <w:r>
        <w:rPr>
          <w:rFonts w:ascii="David" w:hAnsi="David" w:cs="David" w:hint="cs"/>
          <w:sz w:val="24"/>
          <w:szCs w:val="24"/>
          <w:rtl/>
        </w:rPr>
        <w:t xml:space="preserve">חלקה הראשון של </w:t>
      </w:r>
      <w:r w:rsidRPr="003324DC">
        <w:rPr>
          <w:rFonts w:ascii="David" w:hAnsi="David" w:cs="David"/>
          <w:sz w:val="24"/>
          <w:szCs w:val="24"/>
          <w:rtl/>
        </w:rPr>
        <w:t xml:space="preserve">המשנה בטבלה לפי רכיבי </w:t>
      </w:r>
      <w:proofErr w:type="spellStart"/>
      <w:r w:rsidRPr="003324DC">
        <w:rPr>
          <w:rFonts w:ascii="David" w:hAnsi="David" w:cs="David"/>
          <w:sz w:val="24"/>
          <w:szCs w:val="24"/>
          <w:rtl/>
        </w:rPr>
        <w:t>הכאמד"ט</w:t>
      </w:r>
      <w:proofErr w:type="spellEnd"/>
      <w:r w:rsidRPr="00B75367">
        <w:rPr>
          <w:rFonts w:ascii="David" w:hAnsi="David" w:cs="David"/>
          <w:sz w:val="24"/>
          <w:szCs w:val="24"/>
          <w:rtl/>
        </w:rPr>
        <w:t>.</w:t>
      </w:r>
    </w:p>
    <w:p w:rsidR="008476B9" w:rsidRPr="00B75367" w:rsidRDefault="008476B9" w:rsidP="008476B9">
      <w:pPr>
        <w:spacing w:line="360" w:lineRule="auto"/>
        <w:jc w:val="both"/>
        <w:rPr>
          <w:rFonts w:ascii="David" w:hAnsi="David" w:cs="David"/>
          <w:sz w:val="24"/>
          <w:szCs w:val="24"/>
          <w:rtl/>
        </w:rPr>
      </w:pPr>
      <w:r w:rsidRPr="00B75367">
        <w:rPr>
          <w:rFonts w:ascii="David" w:hAnsi="David" w:cs="David" w:hint="cs"/>
          <w:sz w:val="24"/>
          <w:szCs w:val="24"/>
          <w:rtl/>
        </w:rPr>
        <w:t xml:space="preserve">3. </w:t>
      </w:r>
      <w:r w:rsidRPr="00B75367">
        <w:rPr>
          <w:rFonts w:ascii="David" w:hAnsi="David" w:cs="David"/>
          <w:sz w:val="24"/>
          <w:szCs w:val="24"/>
          <w:rtl/>
        </w:rPr>
        <w:t xml:space="preserve">הישג </w:t>
      </w:r>
      <w:r w:rsidRPr="00DE062E">
        <w:rPr>
          <w:rFonts w:ascii="David" w:hAnsi="David" w:cs="David"/>
          <w:b/>
          <w:bCs/>
          <w:sz w:val="24"/>
          <w:szCs w:val="24"/>
          <w:rtl/>
        </w:rPr>
        <w:t>הבנה ופרשנות</w:t>
      </w:r>
      <w:r w:rsidRPr="00B75367">
        <w:rPr>
          <w:rFonts w:ascii="David" w:hAnsi="David" w:cs="David"/>
          <w:sz w:val="24"/>
          <w:szCs w:val="24"/>
          <w:rtl/>
        </w:rPr>
        <w:t>:</w:t>
      </w:r>
      <w:r>
        <w:rPr>
          <w:rFonts w:ascii="David" w:hAnsi="David" w:cs="David" w:hint="cs"/>
          <w:sz w:val="24"/>
          <w:szCs w:val="24"/>
          <w:rtl/>
        </w:rPr>
        <w:t xml:space="preserve"> </w:t>
      </w:r>
      <w:r w:rsidRPr="00407EBD">
        <w:rPr>
          <w:rFonts w:ascii="David" w:hAnsi="David" w:cs="David" w:hint="cs"/>
          <w:sz w:val="24"/>
          <w:szCs w:val="24"/>
          <w:rtl/>
        </w:rPr>
        <w:t>התלמיד יבין את המשמעות של מצוות סוכה כ</w:t>
      </w:r>
      <w:r>
        <w:rPr>
          <w:rFonts w:ascii="David" w:hAnsi="David" w:cs="David" w:hint="cs"/>
          <w:sz w:val="24"/>
          <w:szCs w:val="24"/>
          <w:rtl/>
        </w:rPr>
        <w:t xml:space="preserve">'בית </w:t>
      </w:r>
      <w:r w:rsidRPr="00407EBD">
        <w:rPr>
          <w:rFonts w:ascii="David" w:hAnsi="David" w:cs="David" w:hint="cs"/>
          <w:sz w:val="24"/>
          <w:szCs w:val="24"/>
          <w:rtl/>
        </w:rPr>
        <w:t>קבע' במשך כל שבעת ימי החג, ואת הפטור במקרה שיורד גשם. כמו כן התלמיד יבין את המשל שבמשנה ואת הקשרו למצוות סוכה.</w:t>
      </w:r>
    </w:p>
    <w:p w:rsidR="006D07BF" w:rsidRPr="006B5BCE" w:rsidRDefault="008476B9" w:rsidP="008476B9">
      <w:pPr>
        <w:spacing w:line="360" w:lineRule="auto"/>
        <w:rPr>
          <w:rFonts w:ascii="David" w:hAnsi="David" w:cs="David"/>
          <w:sz w:val="24"/>
          <w:szCs w:val="24"/>
        </w:rPr>
      </w:pPr>
      <w:r w:rsidRPr="00B75367">
        <w:rPr>
          <w:rFonts w:ascii="David" w:hAnsi="David" w:cs="David" w:hint="cs"/>
          <w:sz w:val="24"/>
          <w:szCs w:val="24"/>
          <w:rtl/>
        </w:rPr>
        <w:t xml:space="preserve">4. </w:t>
      </w:r>
      <w:r w:rsidRPr="00B75367">
        <w:rPr>
          <w:rFonts w:ascii="David" w:hAnsi="David" w:cs="David"/>
          <w:sz w:val="24"/>
          <w:szCs w:val="24"/>
          <w:rtl/>
        </w:rPr>
        <w:t xml:space="preserve">הישג </w:t>
      </w:r>
      <w:r w:rsidRPr="00DE062E">
        <w:rPr>
          <w:rFonts w:ascii="David" w:hAnsi="David" w:cs="David" w:hint="cs"/>
          <w:b/>
          <w:bCs/>
          <w:sz w:val="24"/>
          <w:szCs w:val="24"/>
          <w:rtl/>
        </w:rPr>
        <w:t>תורת חיים</w:t>
      </w:r>
      <w:r w:rsidRPr="00B75367">
        <w:rPr>
          <w:rFonts w:ascii="David" w:hAnsi="David" w:cs="David"/>
          <w:sz w:val="24"/>
          <w:szCs w:val="24"/>
          <w:rtl/>
        </w:rPr>
        <w:t xml:space="preserve">: </w:t>
      </w:r>
      <w:r>
        <w:rPr>
          <w:rFonts w:ascii="David" w:hAnsi="David" w:cs="David" w:hint="cs"/>
          <w:sz w:val="24"/>
          <w:szCs w:val="24"/>
          <w:rtl/>
        </w:rPr>
        <w:t xml:space="preserve">התלמיד יתבונן בכך </w:t>
      </w:r>
      <w:r w:rsidRPr="00407EBD">
        <w:rPr>
          <w:rFonts w:ascii="David" w:hAnsi="David" w:cs="David" w:hint="cs"/>
          <w:sz w:val="24"/>
          <w:szCs w:val="24"/>
          <w:rtl/>
        </w:rPr>
        <w:t>שלפעמים ה' נותן סימן לאדם שמצוותו אינה רצויה ועלי</w:t>
      </w:r>
      <w:r>
        <w:rPr>
          <w:rFonts w:ascii="David" w:hAnsi="David" w:cs="David" w:hint="cs"/>
          <w:sz w:val="24"/>
          <w:szCs w:val="24"/>
          <w:rtl/>
        </w:rPr>
        <w:t>ו לפשפש במעשיו ולתקנם כדי לחזור להיות רצוי</w:t>
      </w:r>
      <w:r w:rsidRPr="00407EBD">
        <w:rPr>
          <w:rFonts w:ascii="David" w:hAnsi="David" w:cs="David" w:hint="cs"/>
          <w:sz w:val="24"/>
          <w:szCs w:val="24"/>
          <w:rtl/>
        </w:rPr>
        <w:t xml:space="preserve"> לפני הבורא.</w:t>
      </w:r>
      <w:r w:rsidR="00374A92">
        <w:rPr>
          <w:rFonts w:cs="David" w:hint="cs"/>
          <w:noProof/>
          <w:sz w:val="24"/>
          <w:szCs w:val="24"/>
          <w:rtl/>
        </w:rPr>
        <w:drawing>
          <wp:anchor distT="0" distB="0" distL="114300" distR="114300" simplePos="0" relativeHeight="251668480" behindDoc="1" locked="0" layoutInCell="1" allowOverlap="1" wp14:anchorId="5E942289" wp14:editId="73FDC246">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6" cstate="print"/>
                    <a:stretch>
                      <a:fillRect/>
                    </a:stretch>
                  </pic:blipFill>
                  <pic:spPr>
                    <a:xfrm>
                      <a:off x="0" y="0"/>
                      <a:ext cx="1945640" cy="1064260"/>
                    </a:xfrm>
                    <a:prstGeom prst="rect">
                      <a:avLst/>
                    </a:prstGeom>
                  </pic:spPr>
                </pic:pic>
              </a:graphicData>
            </a:graphic>
          </wp:anchor>
        </w:drawing>
      </w:r>
    </w:p>
    <w:sectPr w:rsidR="006D07BF" w:rsidRPr="006B5BCE" w:rsidSect="001A5CA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13" w:rsidRDefault="00F24C13" w:rsidP="00284F1C">
      <w:pPr>
        <w:spacing w:after="0" w:line="240" w:lineRule="auto"/>
      </w:pPr>
      <w:r>
        <w:separator/>
      </w:r>
    </w:p>
  </w:endnote>
  <w:endnote w:type="continuationSeparator" w:id="0">
    <w:p w:rsidR="00F24C13" w:rsidRDefault="00F24C13"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13" w:rsidRDefault="00F24C13" w:rsidP="00284F1C">
      <w:pPr>
        <w:spacing w:after="0" w:line="240" w:lineRule="auto"/>
      </w:pPr>
      <w:r>
        <w:separator/>
      </w:r>
    </w:p>
  </w:footnote>
  <w:footnote w:type="continuationSeparator" w:id="0">
    <w:p w:rsidR="00F24C13" w:rsidRDefault="00F24C13"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1483B"/>
    <w:rsid w:val="00235B45"/>
    <w:rsid w:val="00242980"/>
    <w:rsid w:val="00284F1C"/>
    <w:rsid w:val="002B595E"/>
    <w:rsid w:val="00374A92"/>
    <w:rsid w:val="003B7CB0"/>
    <w:rsid w:val="003D2C9A"/>
    <w:rsid w:val="003D7674"/>
    <w:rsid w:val="00417688"/>
    <w:rsid w:val="00481A0B"/>
    <w:rsid w:val="004F65FB"/>
    <w:rsid w:val="00535C72"/>
    <w:rsid w:val="005D67DC"/>
    <w:rsid w:val="006540D5"/>
    <w:rsid w:val="006969CB"/>
    <w:rsid w:val="006B5BCE"/>
    <w:rsid w:val="007C37FF"/>
    <w:rsid w:val="008476B9"/>
    <w:rsid w:val="00876C00"/>
    <w:rsid w:val="00902F05"/>
    <w:rsid w:val="0090670B"/>
    <w:rsid w:val="009D4263"/>
    <w:rsid w:val="009F16E3"/>
    <w:rsid w:val="00AB0E34"/>
    <w:rsid w:val="00BD4A89"/>
    <w:rsid w:val="00C76634"/>
    <w:rsid w:val="00CD57F7"/>
    <w:rsid w:val="00D53F7F"/>
    <w:rsid w:val="00E940EF"/>
    <w:rsid w:val="00F16493"/>
    <w:rsid w:val="00F24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3064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2016-06-24T10:48:00Z</dcterms:created>
  <dcterms:modified xsi:type="dcterms:W3CDTF">2016-06-24T10:50:00Z</dcterms:modified>
</cp:coreProperties>
</file>